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43ED" w14:textId="1EC4E9C2" w:rsidR="0041670F" w:rsidRDefault="0041670F" w:rsidP="0041670F">
      <w:pPr>
        <w:pStyle w:val="OnderwijsExamineringTitelDocument"/>
        <w:rPr>
          <w:rFonts w:ascii="Arial" w:hAnsi="Arial"/>
          <w:bCs/>
        </w:rPr>
      </w:pPr>
      <w:r>
        <w:rPr>
          <w:noProof/>
        </w:rPr>
        <w:drawing>
          <wp:anchor distT="0" distB="0" distL="114300" distR="114300" simplePos="0" relativeHeight="251658240" behindDoc="0" locked="0" layoutInCell="1" allowOverlap="1" wp14:anchorId="78DA19E4" wp14:editId="56B61FE6">
            <wp:simplePos x="0" y="0"/>
            <wp:positionH relativeFrom="column">
              <wp:posOffset>2540</wp:posOffset>
            </wp:positionH>
            <wp:positionV relativeFrom="paragraph">
              <wp:posOffset>635</wp:posOffset>
            </wp:positionV>
            <wp:extent cx="1290955" cy="1249045"/>
            <wp:effectExtent l="0" t="0" r="4445" b="8255"/>
            <wp:wrapSquare wrapText="bothSides"/>
            <wp:docPr id="1" name="Afbeelding 1" descr="cid:image001.jpg@01D374DD.C2D9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cid:image001.jpg@01D374DD.C2D994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90955" cy="1249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Cs/>
          <w:noProof/>
          <w:sz w:val="20"/>
          <w:szCs w:val="20"/>
          <w:lang w:bidi="th-TH"/>
        </w:rPr>
        <w:t xml:space="preserve">Handreiking </w:t>
      </w:r>
      <w:r w:rsidR="00F90353">
        <w:rPr>
          <w:rFonts w:ascii="Arial" w:hAnsi="Arial"/>
          <w:bCs/>
          <w:noProof/>
          <w:sz w:val="20"/>
          <w:szCs w:val="20"/>
          <w:lang w:bidi="th-TH"/>
        </w:rPr>
        <w:t>interne audit – 1: Indicatoren en methode</w:t>
      </w:r>
    </w:p>
    <w:p w14:paraId="0ADABDEF" w14:textId="77777777" w:rsidR="0041670F" w:rsidRDefault="0041670F" w:rsidP="0041670F">
      <w:pPr>
        <w:pStyle w:val="OnderwijsExamineringgegevensdocument"/>
        <w:rPr>
          <w:rFonts w:ascii="Arial" w:hAnsi="Arial"/>
        </w:rPr>
      </w:pPr>
    </w:p>
    <w:p w14:paraId="04B51D58" w14:textId="77777777" w:rsidR="0041670F" w:rsidRDefault="0041670F" w:rsidP="0041670F">
      <w:pPr>
        <w:pStyle w:val="OnderwijsExamineringgegevensdocument"/>
        <w:ind w:left="1416" w:hanging="708"/>
        <w:jc w:val="both"/>
        <w:rPr>
          <w:sz w:val="20"/>
          <w:szCs w:val="20"/>
        </w:rPr>
      </w:pPr>
      <w:r>
        <w:rPr>
          <w:b/>
          <w:sz w:val="20"/>
          <w:szCs w:val="20"/>
        </w:rPr>
        <w:t>Van</w:t>
      </w:r>
      <w:r>
        <w:rPr>
          <w:sz w:val="20"/>
          <w:szCs w:val="20"/>
        </w:rPr>
        <w:t>: Kennispunt Onderwijs &amp; Examinering gevalideerd door het ministerie van OCW.</w:t>
      </w:r>
    </w:p>
    <w:p w14:paraId="33337031" w14:textId="1C4F771F" w:rsidR="0041670F" w:rsidRDefault="0041670F" w:rsidP="0041670F">
      <w:pPr>
        <w:pStyle w:val="OnderwijsExamineringgegevensdocument"/>
        <w:jc w:val="both"/>
        <w:rPr>
          <w:sz w:val="20"/>
          <w:szCs w:val="20"/>
        </w:rPr>
      </w:pPr>
      <w:r>
        <w:rPr>
          <w:b/>
          <w:sz w:val="20"/>
          <w:szCs w:val="20"/>
        </w:rPr>
        <w:t>Datum</w:t>
      </w:r>
      <w:r>
        <w:rPr>
          <w:sz w:val="20"/>
          <w:szCs w:val="20"/>
        </w:rPr>
        <w:t xml:space="preserve">: </w:t>
      </w:r>
      <w:r w:rsidR="00D7551E">
        <w:rPr>
          <w:sz w:val="20"/>
          <w:szCs w:val="20"/>
        </w:rPr>
        <w:t>Oktober</w:t>
      </w:r>
      <w:r>
        <w:rPr>
          <w:sz w:val="20"/>
          <w:szCs w:val="20"/>
        </w:rPr>
        <w:t xml:space="preserve"> 20</w:t>
      </w:r>
      <w:r w:rsidR="00247E08">
        <w:rPr>
          <w:sz w:val="20"/>
          <w:szCs w:val="20"/>
        </w:rPr>
        <w:t>2</w:t>
      </w:r>
      <w:r w:rsidR="00D7551E">
        <w:rPr>
          <w:sz w:val="20"/>
          <w:szCs w:val="20"/>
        </w:rPr>
        <w:t>1</w:t>
      </w:r>
      <w:r>
        <w:rPr>
          <w:sz w:val="20"/>
          <w:szCs w:val="20"/>
        </w:rPr>
        <w:t>, versie 2.</w:t>
      </w:r>
      <w:r w:rsidR="00D7551E">
        <w:rPr>
          <w:sz w:val="20"/>
          <w:szCs w:val="20"/>
        </w:rPr>
        <w:t>4</w:t>
      </w:r>
    </w:p>
    <w:p w14:paraId="5763DC9E" w14:textId="05D04D9B" w:rsidR="0041670F" w:rsidRDefault="0041670F" w:rsidP="0041670F">
      <w:pPr>
        <w:pStyle w:val="OnderwijsExamineringgegevensdocument"/>
        <w:jc w:val="both"/>
        <w:rPr>
          <w:rStyle w:val="Hyperlink"/>
          <w:color w:val="009999"/>
          <w:sz w:val="20"/>
          <w:szCs w:val="20"/>
        </w:rPr>
      </w:pPr>
      <w:r>
        <w:rPr>
          <w:b/>
          <w:sz w:val="20"/>
          <w:szCs w:val="20"/>
        </w:rPr>
        <w:t>Contact</w:t>
      </w:r>
      <w:r>
        <w:rPr>
          <w:sz w:val="20"/>
          <w:szCs w:val="20"/>
        </w:rPr>
        <w:t xml:space="preserve">: </w:t>
      </w:r>
      <w:hyperlink r:id="rId14" w:history="1">
        <w:r w:rsidR="008719C7" w:rsidRPr="00200DE3">
          <w:rPr>
            <w:rStyle w:val="Hyperlink"/>
            <w:sz w:val="20"/>
            <w:szCs w:val="20"/>
          </w:rPr>
          <w:t>info@kennispuntmbo.nl</w:t>
        </w:r>
      </w:hyperlink>
      <w:r w:rsidR="008719C7">
        <w:rPr>
          <w:rStyle w:val="Hyperlink"/>
          <w:color w:val="009999"/>
          <w:sz w:val="20"/>
          <w:szCs w:val="20"/>
        </w:rPr>
        <w:t xml:space="preserve">   </w:t>
      </w:r>
    </w:p>
    <w:p w14:paraId="622D8D5D" w14:textId="7575C936" w:rsidR="008719C7" w:rsidRPr="008719C7" w:rsidRDefault="008719C7" w:rsidP="0041670F">
      <w:pPr>
        <w:pStyle w:val="OnderwijsExamineringgegevensdocument"/>
        <w:jc w:val="both"/>
        <w:rPr>
          <w:color w:val="009999"/>
          <w:sz w:val="20"/>
          <w:szCs w:val="20"/>
        </w:rPr>
      </w:pPr>
      <w:r w:rsidRPr="008719C7">
        <w:rPr>
          <w:rStyle w:val="Hyperlink"/>
          <w:color w:val="009999"/>
          <w:sz w:val="20"/>
          <w:szCs w:val="20"/>
          <w:u w:val="none"/>
        </w:rPr>
        <w:tab/>
      </w:r>
      <w:r>
        <w:rPr>
          <w:rStyle w:val="Hyperlink"/>
          <w:color w:val="009999"/>
          <w:sz w:val="20"/>
          <w:szCs w:val="20"/>
          <w:u w:val="none"/>
        </w:rPr>
        <w:t xml:space="preserve">   </w:t>
      </w:r>
      <w:hyperlink r:id="rId15" w:history="1">
        <w:r w:rsidR="006D1034" w:rsidRPr="00200DE3">
          <w:rPr>
            <w:rStyle w:val="Hyperlink"/>
            <w:sz w:val="20"/>
            <w:szCs w:val="20"/>
          </w:rPr>
          <w:t>https://onderwijsenexaminering.nl</w:t>
        </w:r>
      </w:hyperlink>
      <w:r w:rsidR="006D1034">
        <w:rPr>
          <w:rStyle w:val="Hyperlink"/>
          <w:color w:val="009999"/>
          <w:sz w:val="20"/>
          <w:szCs w:val="20"/>
          <w:u w:val="none"/>
        </w:rPr>
        <w:t xml:space="preserve"> </w:t>
      </w:r>
    </w:p>
    <w:p w14:paraId="0D246119" w14:textId="52FA0A30" w:rsidR="00355CB2" w:rsidRPr="00BA7741" w:rsidRDefault="00355CB2" w:rsidP="00355CB2">
      <w:pPr>
        <w:tabs>
          <w:tab w:val="clear" w:pos="357"/>
          <w:tab w:val="clear" w:pos="714"/>
          <w:tab w:val="left" w:pos="5026"/>
        </w:tabs>
        <w:spacing w:after="200" w:line="276" w:lineRule="auto"/>
        <w:rPr>
          <w:rFonts w:ascii="Arial" w:eastAsia="Times" w:hAnsi="Arial"/>
          <w:b/>
          <w:sz w:val="44"/>
          <w:szCs w:val="20"/>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355CB2" w:rsidRPr="00F90353" w14:paraId="0FD5D6BB" w14:textId="77777777" w:rsidTr="00282E4E">
        <w:trPr>
          <w:trHeight w:val="57"/>
        </w:trPr>
        <w:tc>
          <w:tcPr>
            <w:tcW w:w="1838" w:type="dxa"/>
            <w:shd w:val="clear" w:color="auto" w:fill="BFBFBF" w:themeFill="background1" w:themeFillShade="BF"/>
          </w:tcPr>
          <w:p w14:paraId="7A45F843" w14:textId="77777777" w:rsidR="00355CB2" w:rsidRPr="00F90353" w:rsidRDefault="00355CB2" w:rsidP="00282E4E">
            <w:pPr>
              <w:tabs>
                <w:tab w:val="clear" w:pos="357"/>
                <w:tab w:val="clear" w:pos="714"/>
              </w:tabs>
              <w:spacing w:line="320" w:lineRule="exact"/>
              <w:rPr>
                <w:rFonts w:ascii="Arial" w:eastAsia="Times" w:hAnsi="Arial" w:cs="Arial"/>
                <w:b/>
                <w:bCs/>
                <w:szCs w:val="18"/>
              </w:rPr>
            </w:pPr>
            <w:r w:rsidRPr="00F90353">
              <w:rPr>
                <w:rFonts w:ascii="Arial" w:eastAsia="Times" w:hAnsi="Arial" w:cs="Arial"/>
                <w:b/>
                <w:bCs/>
                <w:szCs w:val="18"/>
              </w:rPr>
              <w:t>Plaats in de PE</w:t>
            </w:r>
          </w:p>
        </w:tc>
        <w:tc>
          <w:tcPr>
            <w:tcW w:w="7513" w:type="dxa"/>
            <w:shd w:val="clear" w:color="auto" w:fill="BFBFBF" w:themeFill="background1" w:themeFillShade="BF"/>
          </w:tcPr>
          <w:p w14:paraId="69522802" w14:textId="77777777" w:rsidR="00355CB2" w:rsidRPr="00F90353" w:rsidRDefault="00355CB2" w:rsidP="00282E4E">
            <w:pPr>
              <w:rPr>
                <w:rFonts w:ascii="Arial" w:hAnsi="Arial" w:cs="Arial"/>
                <w:b/>
                <w:bCs/>
                <w:szCs w:val="18"/>
                <w:lang w:eastAsia="en-US"/>
              </w:rPr>
            </w:pPr>
            <w:r w:rsidRPr="00F90353">
              <w:rPr>
                <w:rFonts w:ascii="Arial" w:hAnsi="Arial" w:cs="Arial"/>
                <w:b/>
                <w:bCs/>
                <w:szCs w:val="18"/>
                <w:lang w:eastAsia="en-US"/>
              </w:rPr>
              <w:t>Check-fase van de PDCA-cyclus</w:t>
            </w:r>
          </w:p>
        </w:tc>
      </w:tr>
      <w:tr w:rsidR="00355CB2" w:rsidRPr="00355CB2" w14:paraId="4D9E00A1" w14:textId="77777777" w:rsidTr="00282E4E">
        <w:trPr>
          <w:trHeight w:val="57"/>
        </w:trPr>
        <w:tc>
          <w:tcPr>
            <w:tcW w:w="1838" w:type="dxa"/>
            <w:shd w:val="clear" w:color="auto" w:fill="auto"/>
          </w:tcPr>
          <w:p w14:paraId="41A84D16" w14:textId="77777777" w:rsidR="00355CB2" w:rsidRPr="00355CB2" w:rsidRDefault="00355CB2" w:rsidP="00282E4E">
            <w:pPr>
              <w:tabs>
                <w:tab w:val="clear" w:pos="357"/>
                <w:tab w:val="clear" w:pos="714"/>
              </w:tabs>
              <w:spacing w:line="320" w:lineRule="exact"/>
              <w:rPr>
                <w:rFonts w:ascii="Arial" w:eastAsia="Times" w:hAnsi="Arial" w:cs="Arial"/>
                <w:szCs w:val="18"/>
              </w:rPr>
            </w:pPr>
            <w:r w:rsidRPr="00355CB2">
              <w:rPr>
                <w:rFonts w:ascii="Arial" w:eastAsia="Times" w:hAnsi="Arial" w:cs="Arial"/>
                <w:szCs w:val="18"/>
              </w:rPr>
              <w:t>Omschrijving</w:t>
            </w:r>
          </w:p>
        </w:tc>
        <w:tc>
          <w:tcPr>
            <w:tcW w:w="7513" w:type="dxa"/>
            <w:shd w:val="clear" w:color="auto" w:fill="auto"/>
          </w:tcPr>
          <w:p w14:paraId="39640845" w14:textId="2D246F71" w:rsidR="00355CB2" w:rsidRPr="00355CB2" w:rsidRDefault="00355CB2" w:rsidP="006B072E">
            <w:pPr>
              <w:rPr>
                <w:rFonts w:ascii="Arial" w:hAnsi="Arial" w:cs="Arial"/>
                <w:color w:val="000000" w:themeColor="text1"/>
                <w:szCs w:val="18"/>
              </w:rPr>
            </w:pPr>
            <w:r w:rsidRPr="00355CB2">
              <w:rPr>
                <w:rFonts w:ascii="Arial" w:hAnsi="Arial" w:cs="Arial"/>
                <w:color w:val="000000" w:themeColor="text1"/>
                <w:szCs w:val="18"/>
              </w:rPr>
              <w:t xml:space="preserve">De </w:t>
            </w:r>
            <w:r w:rsidR="006B072E">
              <w:rPr>
                <w:rFonts w:ascii="Arial" w:hAnsi="Arial" w:cs="Arial"/>
                <w:color w:val="000000" w:themeColor="text1"/>
                <w:szCs w:val="18"/>
              </w:rPr>
              <w:t xml:space="preserve">mbo-school </w:t>
            </w:r>
            <w:r w:rsidRPr="00355CB2">
              <w:rPr>
                <w:rFonts w:ascii="Arial" w:hAnsi="Arial" w:cs="Arial"/>
                <w:color w:val="000000" w:themeColor="text1"/>
                <w:szCs w:val="18"/>
              </w:rPr>
              <w:t>kan besluiten om zelf een audit uit te voeren om inzicht te krijgen in de kwaliteit van de examinering. In dit document is een onderzoeksopzet beschreven voor een dergelijke audit, uitgaande van de aspecten en indicatoren van het onderzoekskader van de Inspectie van het Onderwijs (20</w:t>
            </w:r>
            <w:r w:rsidR="00D7551E">
              <w:rPr>
                <w:rFonts w:ascii="Arial" w:hAnsi="Arial" w:cs="Arial"/>
                <w:color w:val="000000" w:themeColor="text1"/>
                <w:szCs w:val="18"/>
              </w:rPr>
              <w:t>21</w:t>
            </w:r>
            <w:r w:rsidRPr="00355CB2">
              <w:rPr>
                <w:rFonts w:ascii="Arial" w:hAnsi="Arial" w:cs="Arial"/>
                <w:color w:val="000000" w:themeColor="text1"/>
                <w:szCs w:val="18"/>
              </w:rPr>
              <w:t xml:space="preserve">). Startvraag van deze audit is: ‘In hoeverre voldoet de kwaliteit van onze examinering aan de aspecten uit het onderzoekskader van de Inspectie?’ Dit document is bedoeld als hulpmiddel bij het opzetten en plannen van de audit. Per indicator is aangegeven welke auditmethode er bijvoorbeeld gebruikt kan worden om een uitspraak te kunnen doen over de indicator. De </w:t>
            </w:r>
            <w:r w:rsidR="006B072E">
              <w:rPr>
                <w:rFonts w:ascii="Arial" w:hAnsi="Arial" w:cs="Arial"/>
                <w:color w:val="000000" w:themeColor="text1"/>
                <w:szCs w:val="18"/>
              </w:rPr>
              <w:t xml:space="preserve">school </w:t>
            </w:r>
            <w:r w:rsidRPr="00355CB2">
              <w:rPr>
                <w:rFonts w:ascii="Arial" w:hAnsi="Arial" w:cs="Arial"/>
                <w:color w:val="000000" w:themeColor="text1"/>
                <w:szCs w:val="18"/>
              </w:rPr>
              <w:t xml:space="preserve">kan zelf een eigen onderzoekskader en auditmethode opstellen als dat beter aansluit bij hoe </w:t>
            </w:r>
            <w:r w:rsidR="006B072E">
              <w:rPr>
                <w:rFonts w:ascii="Arial" w:hAnsi="Arial" w:cs="Arial"/>
                <w:color w:val="000000" w:themeColor="text1"/>
                <w:szCs w:val="18"/>
              </w:rPr>
              <w:t xml:space="preserve">de school </w:t>
            </w:r>
            <w:r w:rsidRPr="00355CB2">
              <w:rPr>
                <w:rFonts w:ascii="Arial" w:hAnsi="Arial" w:cs="Arial"/>
                <w:color w:val="000000" w:themeColor="text1"/>
                <w:szCs w:val="18"/>
              </w:rPr>
              <w:t>aankijkt tegen kwaliteit van examinering.</w:t>
            </w:r>
          </w:p>
        </w:tc>
      </w:tr>
      <w:tr w:rsidR="00355CB2" w:rsidRPr="00355CB2" w14:paraId="185B7670" w14:textId="77777777" w:rsidTr="00282E4E">
        <w:trPr>
          <w:trHeight w:val="57"/>
        </w:trPr>
        <w:tc>
          <w:tcPr>
            <w:tcW w:w="1838" w:type="dxa"/>
            <w:shd w:val="clear" w:color="auto" w:fill="auto"/>
          </w:tcPr>
          <w:p w14:paraId="418AF7DB" w14:textId="77777777" w:rsidR="00355CB2" w:rsidRPr="00355CB2" w:rsidRDefault="00355CB2" w:rsidP="00282E4E">
            <w:pPr>
              <w:tabs>
                <w:tab w:val="clear" w:pos="357"/>
                <w:tab w:val="clear" w:pos="714"/>
              </w:tabs>
              <w:spacing w:line="320" w:lineRule="exact"/>
              <w:rPr>
                <w:rFonts w:ascii="Arial" w:eastAsia="Times" w:hAnsi="Arial" w:cs="Arial"/>
                <w:szCs w:val="18"/>
              </w:rPr>
            </w:pPr>
            <w:r w:rsidRPr="00355CB2">
              <w:rPr>
                <w:rFonts w:ascii="Arial" w:eastAsia="Times" w:hAnsi="Arial" w:cs="Arial"/>
                <w:szCs w:val="18"/>
              </w:rPr>
              <w:t>Tips voor gebruik van het document</w:t>
            </w:r>
          </w:p>
        </w:tc>
        <w:tc>
          <w:tcPr>
            <w:tcW w:w="7513" w:type="dxa"/>
            <w:shd w:val="clear" w:color="auto" w:fill="auto"/>
          </w:tcPr>
          <w:p w14:paraId="60A5D1C7" w14:textId="77777777" w:rsidR="00355CB2" w:rsidRPr="00355CB2" w:rsidRDefault="00355CB2" w:rsidP="00355CB2">
            <w:pPr>
              <w:pStyle w:val="Lijstalinea"/>
              <w:numPr>
                <w:ilvl w:val="0"/>
                <w:numId w:val="32"/>
              </w:numPr>
              <w:rPr>
                <w:rFonts w:ascii="Arial" w:hAnsi="Arial" w:cs="Arial"/>
                <w:color w:val="000000" w:themeColor="text1"/>
                <w:szCs w:val="18"/>
              </w:rPr>
            </w:pPr>
            <w:r w:rsidRPr="00355CB2">
              <w:rPr>
                <w:rFonts w:ascii="Arial" w:hAnsi="Arial" w:cs="Arial"/>
                <w:color w:val="000000" w:themeColor="text1"/>
                <w:szCs w:val="18"/>
              </w:rPr>
              <w:t>Bepaal het doel van de audit.</w:t>
            </w:r>
          </w:p>
          <w:p w14:paraId="546DB887" w14:textId="5D5865BC" w:rsidR="00355CB2" w:rsidRPr="00355CB2" w:rsidRDefault="00355CB2" w:rsidP="00355CB2">
            <w:pPr>
              <w:pStyle w:val="Lijstalinea"/>
              <w:numPr>
                <w:ilvl w:val="0"/>
                <w:numId w:val="32"/>
              </w:numPr>
              <w:rPr>
                <w:rFonts w:ascii="Arial" w:hAnsi="Arial" w:cs="Arial"/>
                <w:color w:val="000000" w:themeColor="text1"/>
                <w:szCs w:val="18"/>
              </w:rPr>
            </w:pPr>
            <w:r w:rsidRPr="00355CB2">
              <w:rPr>
                <w:rFonts w:ascii="Arial" w:hAnsi="Arial" w:cs="Arial"/>
                <w:color w:val="000000" w:themeColor="text1"/>
                <w:szCs w:val="18"/>
              </w:rPr>
              <w:t xml:space="preserve">Neem dit document door en bepaal welke indicatoren aangepast of aangevuld moeten worden, op basis van bijvoorbeeld de </w:t>
            </w:r>
            <w:r w:rsidR="006B072E">
              <w:rPr>
                <w:rFonts w:ascii="Arial" w:hAnsi="Arial" w:cs="Arial"/>
                <w:color w:val="000000" w:themeColor="text1"/>
                <w:szCs w:val="18"/>
              </w:rPr>
              <w:t>school</w:t>
            </w:r>
            <w:r w:rsidRPr="00355CB2">
              <w:rPr>
                <w:rFonts w:ascii="Arial" w:hAnsi="Arial" w:cs="Arial"/>
                <w:color w:val="000000" w:themeColor="text1"/>
                <w:szCs w:val="18"/>
              </w:rPr>
              <w:t xml:space="preserve">-eigen kwaliteitsdoelen en/of de eigen visie op examinering. </w:t>
            </w:r>
          </w:p>
          <w:p w14:paraId="104CE8D7" w14:textId="77777777" w:rsidR="00355CB2" w:rsidRPr="00355CB2" w:rsidRDefault="00355CB2" w:rsidP="00355CB2">
            <w:pPr>
              <w:pStyle w:val="Lijstalinea"/>
              <w:numPr>
                <w:ilvl w:val="0"/>
                <w:numId w:val="32"/>
              </w:numPr>
              <w:rPr>
                <w:rFonts w:ascii="Arial" w:hAnsi="Arial" w:cs="Arial"/>
                <w:color w:val="000000" w:themeColor="text1"/>
                <w:szCs w:val="18"/>
              </w:rPr>
            </w:pPr>
            <w:r w:rsidRPr="00355CB2">
              <w:rPr>
                <w:rFonts w:ascii="Arial" w:hAnsi="Arial" w:cs="Arial"/>
                <w:color w:val="000000" w:themeColor="text1"/>
                <w:szCs w:val="18"/>
              </w:rPr>
              <w:t>Stel vast met welke methode en instrumenten er een uitspraak gedaan kan worden over de indicatoren. Gebruik hierbij dit document als basis.</w:t>
            </w:r>
          </w:p>
          <w:p w14:paraId="718D32C1" w14:textId="77777777" w:rsidR="00355CB2" w:rsidRPr="00355CB2" w:rsidRDefault="00355CB2" w:rsidP="00355CB2">
            <w:pPr>
              <w:pStyle w:val="Lijstalinea"/>
              <w:numPr>
                <w:ilvl w:val="0"/>
                <w:numId w:val="32"/>
              </w:numPr>
              <w:rPr>
                <w:rFonts w:ascii="Arial" w:hAnsi="Arial" w:cs="Arial"/>
                <w:color w:val="000000" w:themeColor="text1"/>
                <w:szCs w:val="18"/>
              </w:rPr>
            </w:pPr>
            <w:r w:rsidRPr="00355CB2">
              <w:rPr>
                <w:rFonts w:ascii="Arial" w:hAnsi="Arial" w:cs="Arial"/>
                <w:color w:val="000000" w:themeColor="text1"/>
                <w:szCs w:val="18"/>
              </w:rPr>
              <w:t>Ontwikkel of verzamel de auditinstrumenten voor tijdens de audit. Gebruik hiervoor als basis het servicedocument Interne audit-2. Hulpmiddelen bij uitvoering audit.</w:t>
            </w:r>
          </w:p>
          <w:p w14:paraId="50E10E39" w14:textId="77777777" w:rsidR="00355CB2" w:rsidRPr="00355CB2" w:rsidRDefault="00355CB2" w:rsidP="00355CB2">
            <w:pPr>
              <w:pStyle w:val="Lijstalinea"/>
              <w:numPr>
                <w:ilvl w:val="0"/>
                <w:numId w:val="32"/>
              </w:numPr>
              <w:rPr>
                <w:rFonts w:ascii="Arial" w:hAnsi="Arial" w:cs="Arial"/>
                <w:color w:val="000000" w:themeColor="text1"/>
                <w:szCs w:val="18"/>
              </w:rPr>
            </w:pPr>
            <w:r w:rsidRPr="00355CB2">
              <w:rPr>
                <w:rFonts w:ascii="Arial" w:hAnsi="Arial" w:cs="Arial"/>
                <w:color w:val="000000" w:themeColor="text1"/>
                <w:szCs w:val="18"/>
              </w:rPr>
              <w:t>Maak een planning voor de voorbereiding, uitvoering en oplevering van de audit.</w:t>
            </w:r>
          </w:p>
          <w:p w14:paraId="64EB8123" w14:textId="77777777" w:rsidR="00355CB2" w:rsidRPr="00355CB2" w:rsidRDefault="00355CB2" w:rsidP="00355CB2">
            <w:pPr>
              <w:pStyle w:val="Lijstalinea"/>
              <w:numPr>
                <w:ilvl w:val="0"/>
                <w:numId w:val="32"/>
              </w:numPr>
              <w:rPr>
                <w:rFonts w:ascii="Arial" w:hAnsi="Arial" w:cs="Arial"/>
                <w:color w:val="000000" w:themeColor="text1"/>
                <w:szCs w:val="18"/>
              </w:rPr>
            </w:pPr>
            <w:r w:rsidRPr="00355CB2">
              <w:rPr>
                <w:rFonts w:ascii="Arial" w:hAnsi="Arial" w:cs="Arial"/>
                <w:color w:val="000000" w:themeColor="text1"/>
                <w:szCs w:val="18"/>
              </w:rPr>
              <w:t xml:space="preserve">Organiseer de audit (mensen, ruimtes, documenten). </w:t>
            </w:r>
          </w:p>
          <w:p w14:paraId="39C61327" w14:textId="77777777" w:rsidR="00355CB2" w:rsidRPr="00355CB2" w:rsidRDefault="00355CB2" w:rsidP="00355CB2">
            <w:pPr>
              <w:pStyle w:val="Lijstalinea"/>
              <w:numPr>
                <w:ilvl w:val="0"/>
                <w:numId w:val="32"/>
              </w:numPr>
              <w:rPr>
                <w:rFonts w:ascii="Arial" w:hAnsi="Arial" w:cs="Arial"/>
                <w:color w:val="000000" w:themeColor="text1"/>
                <w:szCs w:val="18"/>
              </w:rPr>
            </w:pPr>
            <w:r w:rsidRPr="00355CB2">
              <w:rPr>
                <w:rFonts w:ascii="Arial" w:hAnsi="Arial" w:cs="Arial"/>
                <w:color w:val="000000" w:themeColor="text1"/>
                <w:szCs w:val="18"/>
              </w:rPr>
              <w:t>Voer de audit uit: verzamel de gegevens.</w:t>
            </w:r>
          </w:p>
          <w:p w14:paraId="7ED9872C" w14:textId="77777777" w:rsidR="00355CB2" w:rsidRPr="00355CB2" w:rsidRDefault="00355CB2" w:rsidP="00355CB2">
            <w:pPr>
              <w:pStyle w:val="Lijstalinea"/>
              <w:numPr>
                <w:ilvl w:val="0"/>
                <w:numId w:val="32"/>
              </w:numPr>
              <w:rPr>
                <w:rFonts w:ascii="Arial" w:hAnsi="Arial" w:cs="Arial"/>
                <w:color w:val="000000" w:themeColor="text1"/>
                <w:szCs w:val="18"/>
              </w:rPr>
            </w:pPr>
            <w:r w:rsidRPr="00355CB2">
              <w:rPr>
                <w:rFonts w:ascii="Arial" w:hAnsi="Arial" w:cs="Arial"/>
                <w:color w:val="000000" w:themeColor="text1"/>
                <w:szCs w:val="18"/>
              </w:rPr>
              <w:t>Koppel de gegevens aan de indicatoren en trek conclusies ten aanzien van de kwaliteit van de examinering, in lijn met de bij stap 2 aangebrachte focus.</w:t>
            </w:r>
          </w:p>
          <w:p w14:paraId="25931BCD" w14:textId="77777777" w:rsidR="00355CB2" w:rsidRDefault="00355CB2" w:rsidP="00355CB2">
            <w:pPr>
              <w:pStyle w:val="Lijstalinea"/>
              <w:numPr>
                <w:ilvl w:val="0"/>
                <w:numId w:val="32"/>
              </w:numPr>
              <w:rPr>
                <w:rFonts w:ascii="Arial" w:hAnsi="Arial" w:cs="Arial"/>
                <w:color w:val="000000" w:themeColor="text1"/>
                <w:szCs w:val="18"/>
              </w:rPr>
            </w:pPr>
            <w:r w:rsidRPr="00355CB2">
              <w:rPr>
                <w:rFonts w:ascii="Arial" w:hAnsi="Arial" w:cs="Arial"/>
                <w:color w:val="000000" w:themeColor="text1"/>
                <w:szCs w:val="18"/>
              </w:rPr>
              <w:t xml:space="preserve">Leg de conclusies en aanbevelingen vast in een auditrapportage. Gebruik hiervoor als basis het servicedocument Interne audit-3. Format auditrapportage. </w:t>
            </w:r>
          </w:p>
          <w:p w14:paraId="0B535E75" w14:textId="1191E88D" w:rsidR="00355CB2" w:rsidRPr="00355CB2" w:rsidRDefault="00355CB2" w:rsidP="00355CB2">
            <w:pPr>
              <w:pStyle w:val="Lijstalinea"/>
              <w:numPr>
                <w:ilvl w:val="0"/>
                <w:numId w:val="32"/>
              </w:numPr>
              <w:rPr>
                <w:rFonts w:ascii="Arial" w:hAnsi="Arial" w:cs="Arial"/>
                <w:color w:val="000000" w:themeColor="text1"/>
                <w:szCs w:val="18"/>
              </w:rPr>
            </w:pPr>
            <w:r w:rsidRPr="00355CB2">
              <w:rPr>
                <w:rFonts w:ascii="Arial" w:hAnsi="Arial" w:cs="Arial"/>
                <w:color w:val="000000" w:themeColor="text1"/>
                <w:szCs w:val="18"/>
              </w:rPr>
              <w:t>Bespreek de conclusies en aanbevelingen met de betreffende teams.</w:t>
            </w:r>
          </w:p>
        </w:tc>
      </w:tr>
      <w:tr w:rsidR="00355CB2" w:rsidRPr="00355CB2" w14:paraId="3EC4C4DC" w14:textId="77777777" w:rsidTr="00282E4E">
        <w:trPr>
          <w:trHeight w:val="57"/>
        </w:trPr>
        <w:tc>
          <w:tcPr>
            <w:tcW w:w="1838" w:type="dxa"/>
            <w:shd w:val="clear" w:color="auto" w:fill="auto"/>
          </w:tcPr>
          <w:p w14:paraId="07DB688E" w14:textId="77777777" w:rsidR="00355CB2" w:rsidRPr="00355CB2" w:rsidRDefault="00355CB2" w:rsidP="00282E4E">
            <w:pPr>
              <w:tabs>
                <w:tab w:val="clear" w:pos="357"/>
                <w:tab w:val="clear" w:pos="714"/>
              </w:tabs>
              <w:spacing w:line="320" w:lineRule="exact"/>
              <w:rPr>
                <w:rFonts w:ascii="Arial" w:eastAsia="Times" w:hAnsi="Arial" w:cs="Arial"/>
                <w:szCs w:val="18"/>
              </w:rPr>
            </w:pPr>
            <w:r w:rsidRPr="00355CB2">
              <w:rPr>
                <w:rFonts w:ascii="Arial" w:eastAsia="Times" w:hAnsi="Arial" w:cs="Arial"/>
                <w:szCs w:val="18"/>
              </w:rPr>
              <w:t>Wijzigingen</w:t>
            </w:r>
          </w:p>
        </w:tc>
        <w:tc>
          <w:tcPr>
            <w:tcW w:w="7513" w:type="dxa"/>
            <w:shd w:val="clear" w:color="auto" w:fill="auto"/>
          </w:tcPr>
          <w:p w14:paraId="0746B61A" w14:textId="42C44977" w:rsidR="00355CB2" w:rsidRPr="00355CB2" w:rsidRDefault="002472C3" w:rsidP="005F2FAE">
            <w:pPr>
              <w:tabs>
                <w:tab w:val="clear" w:pos="357"/>
                <w:tab w:val="clear" w:pos="714"/>
              </w:tabs>
              <w:spacing w:line="320" w:lineRule="exact"/>
              <w:rPr>
                <w:rFonts w:ascii="Arial" w:eastAsia="Times" w:hAnsi="Arial" w:cs="Arial"/>
                <w:szCs w:val="18"/>
              </w:rPr>
            </w:pPr>
            <w:r>
              <w:rPr>
                <w:rFonts w:ascii="Arial" w:eastAsia="Times" w:hAnsi="Arial" w:cs="Arial"/>
                <w:szCs w:val="18"/>
              </w:rPr>
              <w:t>Aangepaste lay-out</w:t>
            </w:r>
          </w:p>
        </w:tc>
      </w:tr>
    </w:tbl>
    <w:p w14:paraId="7FBCC838" w14:textId="39F6E7B8" w:rsidR="00B60FAB" w:rsidRPr="00355CB2" w:rsidRDefault="00F3523C" w:rsidP="00355CB2">
      <w:pPr>
        <w:keepNext/>
        <w:keepLines/>
        <w:tabs>
          <w:tab w:val="clear" w:pos="357"/>
          <w:tab w:val="clear" w:pos="714"/>
        </w:tabs>
        <w:spacing w:before="480" w:after="200"/>
        <w:outlineLvl w:val="0"/>
        <w:rPr>
          <w:rFonts w:ascii="Arial" w:hAnsi="Arial" w:cs="Arial"/>
          <w:b/>
          <w:bCs/>
          <w:sz w:val="24"/>
          <w:lang w:eastAsia="en-US"/>
        </w:rPr>
      </w:pPr>
      <w:r w:rsidRPr="00355CB2">
        <w:rPr>
          <w:rFonts w:ascii="Arial" w:hAnsi="Arial" w:cs="Arial"/>
          <w:b/>
          <w:bCs/>
          <w:sz w:val="24"/>
          <w:lang w:eastAsia="en-US"/>
        </w:rPr>
        <w:lastRenderedPageBreak/>
        <w:t>Inleiding</w:t>
      </w:r>
      <w:r w:rsidR="00D21A76" w:rsidRPr="00355CB2">
        <w:rPr>
          <w:rFonts w:ascii="Arial" w:hAnsi="Arial" w:cs="Arial"/>
          <w:b/>
          <w:bCs/>
          <w:sz w:val="24"/>
          <w:lang w:eastAsia="en-US"/>
        </w:rPr>
        <w:t xml:space="preserve"> op het schema met auditindicatoren </w:t>
      </w:r>
      <w:r w:rsidR="002472C3">
        <w:rPr>
          <w:rFonts w:ascii="Arial" w:hAnsi="Arial" w:cs="Arial"/>
          <w:b/>
          <w:bCs/>
          <w:sz w:val="24"/>
          <w:lang w:eastAsia="en-US"/>
        </w:rPr>
        <w:t>en</w:t>
      </w:r>
      <w:r w:rsidR="00D21A76" w:rsidRPr="00355CB2">
        <w:rPr>
          <w:rFonts w:ascii="Arial" w:hAnsi="Arial" w:cs="Arial"/>
          <w:b/>
          <w:bCs/>
          <w:sz w:val="24"/>
          <w:lang w:eastAsia="en-US"/>
        </w:rPr>
        <w:t xml:space="preserve"> -methode</w:t>
      </w:r>
    </w:p>
    <w:p w14:paraId="085A1278" w14:textId="77777777" w:rsidR="00160482" w:rsidRPr="00355CB2" w:rsidRDefault="00160482" w:rsidP="00355CB2">
      <w:pPr>
        <w:keepNext/>
        <w:keepLines/>
        <w:tabs>
          <w:tab w:val="clear" w:pos="357"/>
          <w:tab w:val="clear" w:pos="714"/>
        </w:tabs>
        <w:outlineLvl w:val="0"/>
        <w:rPr>
          <w:rFonts w:ascii="Arial" w:hAnsi="Arial" w:cs="Arial"/>
          <w:sz w:val="20"/>
          <w:szCs w:val="20"/>
          <w:lang w:eastAsia="en-US"/>
        </w:rPr>
      </w:pPr>
      <w:r w:rsidRPr="00355CB2">
        <w:rPr>
          <w:rFonts w:ascii="Arial" w:hAnsi="Arial" w:cs="Arial"/>
          <w:sz w:val="20"/>
          <w:szCs w:val="20"/>
          <w:lang w:eastAsia="en-US"/>
        </w:rPr>
        <w:t>In het schema met indicatoren en methoden is er vanuit gegaan dat een auditteam op ba</w:t>
      </w:r>
      <w:r w:rsidR="00BA2B42" w:rsidRPr="00355CB2">
        <w:rPr>
          <w:rFonts w:ascii="Arial" w:hAnsi="Arial" w:cs="Arial"/>
          <w:sz w:val="20"/>
          <w:szCs w:val="20"/>
          <w:lang w:eastAsia="en-US"/>
        </w:rPr>
        <w:t xml:space="preserve">sis van de volgende onderdelen </w:t>
      </w:r>
      <w:r w:rsidRPr="00355CB2">
        <w:rPr>
          <w:rFonts w:ascii="Arial" w:hAnsi="Arial" w:cs="Arial"/>
          <w:sz w:val="20"/>
          <w:szCs w:val="20"/>
          <w:lang w:eastAsia="en-US"/>
        </w:rPr>
        <w:t>informatie verzamelt:</w:t>
      </w:r>
    </w:p>
    <w:p w14:paraId="02833E78" w14:textId="77777777" w:rsidR="00160482" w:rsidRPr="00355CB2" w:rsidRDefault="00160482" w:rsidP="00355CB2">
      <w:pPr>
        <w:pStyle w:val="Lijstalinea"/>
        <w:keepNext/>
        <w:keepLines/>
        <w:numPr>
          <w:ilvl w:val="0"/>
          <w:numId w:val="33"/>
        </w:numPr>
        <w:tabs>
          <w:tab w:val="clear" w:pos="357"/>
          <w:tab w:val="clear" w:pos="714"/>
        </w:tabs>
        <w:outlineLvl w:val="0"/>
        <w:rPr>
          <w:rFonts w:ascii="Arial" w:hAnsi="Arial" w:cs="Arial"/>
          <w:sz w:val="20"/>
          <w:szCs w:val="20"/>
          <w:lang w:eastAsia="en-US"/>
        </w:rPr>
      </w:pPr>
      <w:r w:rsidRPr="00355CB2">
        <w:rPr>
          <w:rFonts w:ascii="Arial" w:hAnsi="Arial" w:cs="Arial"/>
          <w:sz w:val="20"/>
          <w:szCs w:val="20"/>
          <w:lang w:eastAsia="en-US"/>
        </w:rPr>
        <w:t>Documentenanalyse</w:t>
      </w:r>
    </w:p>
    <w:p w14:paraId="00002FE7" w14:textId="77777777" w:rsidR="00160482" w:rsidRPr="00355CB2" w:rsidRDefault="00160482" w:rsidP="00355CB2">
      <w:pPr>
        <w:pStyle w:val="Lijstalinea"/>
        <w:keepNext/>
        <w:keepLines/>
        <w:numPr>
          <w:ilvl w:val="0"/>
          <w:numId w:val="33"/>
        </w:numPr>
        <w:tabs>
          <w:tab w:val="clear" w:pos="357"/>
          <w:tab w:val="clear" w:pos="714"/>
        </w:tabs>
        <w:outlineLvl w:val="0"/>
        <w:rPr>
          <w:rFonts w:ascii="Arial" w:hAnsi="Arial" w:cs="Arial"/>
          <w:sz w:val="20"/>
          <w:szCs w:val="20"/>
          <w:lang w:eastAsia="en-US"/>
        </w:rPr>
      </w:pPr>
      <w:r w:rsidRPr="00355CB2">
        <w:rPr>
          <w:rFonts w:ascii="Arial" w:hAnsi="Arial" w:cs="Arial"/>
          <w:sz w:val="20"/>
          <w:szCs w:val="20"/>
          <w:lang w:eastAsia="en-US"/>
        </w:rPr>
        <w:t xml:space="preserve">Gesprekken met </w:t>
      </w:r>
    </w:p>
    <w:p w14:paraId="223A6E24" w14:textId="581627E1" w:rsidR="00160482" w:rsidRPr="00355CB2" w:rsidRDefault="00160482" w:rsidP="00355CB2">
      <w:pPr>
        <w:pStyle w:val="Lijstalinea"/>
        <w:keepNext/>
        <w:keepLines/>
        <w:numPr>
          <w:ilvl w:val="1"/>
          <w:numId w:val="33"/>
        </w:numPr>
        <w:tabs>
          <w:tab w:val="clear" w:pos="357"/>
          <w:tab w:val="clear" w:pos="714"/>
        </w:tabs>
        <w:outlineLvl w:val="0"/>
        <w:rPr>
          <w:rFonts w:ascii="Arial" w:hAnsi="Arial" w:cs="Arial"/>
          <w:sz w:val="20"/>
          <w:szCs w:val="20"/>
          <w:lang w:eastAsia="en-US"/>
        </w:rPr>
      </w:pPr>
      <w:r w:rsidRPr="00355CB2">
        <w:rPr>
          <w:rFonts w:ascii="Arial" w:hAnsi="Arial" w:cs="Arial"/>
          <w:sz w:val="20"/>
          <w:szCs w:val="20"/>
          <w:lang w:eastAsia="en-US"/>
        </w:rPr>
        <w:t>Examencommissie(s)</w:t>
      </w:r>
    </w:p>
    <w:p w14:paraId="6504B83B" w14:textId="6DDF2462" w:rsidR="00190C33" w:rsidRPr="00355CB2" w:rsidRDefault="00190C33" w:rsidP="00355CB2">
      <w:pPr>
        <w:pStyle w:val="Lijstalinea"/>
        <w:keepNext/>
        <w:keepLines/>
        <w:numPr>
          <w:ilvl w:val="1"/>
          <w:numId w:val="33"/>
        </w:numPr>
        <w:tabs>
          <w:tab w:val="clear" w:pos="357"/>
          <w:tab w:val="clear" w:pos="714"/>
        </w:tabs>
        <w:outlineLvl w:val="0"/>
        <w:rPr>
          <w:rFonts w:ascii="Arial" w:hAnsi="Arial" w:cs="Arial"/>
          <w:sz w:val="20"/>
          <w:szCs w:val="20"/>
          <w:lang w:eastAsia="en-US"/>
        </w:rPr>
      </w:pPr>
      <w:r w:rsidRPr="00355CB2">
        <w:rPr>
          <w:rFonts w:ascii="Arial" w:hAnsi="Arial" w:cs="Arial"/>
          <w:sz w:val="20"/>
          <w:szCs w:val="20"/>
          <w:lang w:eastAsia="en-US"/>
        </w:rPr>
        <w:t>Inkopers/constructeurs</w:t>
      </w:r>
    </w:p>
    <w:p w14:paraId="36A00E8D" w14:textId="77777777" w:rsidR="00160482" w:rsidRPr="00355CB2" w:rsidRDefault="00160482" w:rsidP="00355CB2">
      <w:pPr>
        <w:pStyle w:val="Lijstalinea"/>
        <w:keepNext/>
        <w:keepLines/>
        <w:numPr>
          <w:ilvl w:val="1"/>
          <w:numId w:val="33"/>
        </w:numPr>
        <w:tabs>
          <w:tab w:val="clear" w:pos="357"/>
          <w:tab w:val="clear" w:pos="714"/>
        </w:tabs>
        <w:outlineLvl w:val="0"/>
        <w:rPr>
          <w:rFonts w:ascii="Arial" w:hAnsi="Arial" w:cs="Arial"/>
          <w:sz w:val="20"/>
          <w:szCs w:val="20"/>
          <w:lang w:eastAsia="en-US"/>
        </w:rPr>
      </w:pPr>
      <w:r w:rsidRPr="00355CB2">
        <w:rPr>
          <w:rFonts w:ascii="Arial" w:hAnsi="Arial" w:cs="Arial"/>
          <w:sz w:val="20"/>
          <w:szCs w:val="20"/>
          <w:lang w:eastAsia="en-US"/>
        </w:rPr>
        <w:t>Beoordelaars/assessoren</w:t>
      </w:r>
    </w:p>
    <w:p w14:paraId="355AF813" w14:textId="77777777" w:rsidR="00160482" w:rsidRPr="00355CB2" w:rsidRDefault="00160482" w:rsidP="00355CB2">
      <w:pPr>
        <w:pStyle w:val="Lijstalinea"/>
        <w:keepNext/>
        <w:keepLines/>
        <w:numPr>
          <w:ilvl w:val="1"/>
          <w:numId w:val="33"/>
        </w:numPr>
        <w:tabs>
          <w:tab w:val="clear" w:pos="357"/>
          <w:tab w:val="clear" w:pos="714"/>
        </w:tabs>
        <w:outlineLvl w:val="0"/>
        <w:rPr>
          <w:rFonts w:ascii="Arial" w:hAnsi="Arial" w:cs="Arial"/>
          <w:sz w:val="20"/>
          <w:szCs w:val="20"/>
          <w:lang w:eastAsia="en-US"/>
        </w:rPr>
      </w:pPr>
      <w:r w:rsidRPr="00355CB2">
        <w:rPr>
          <w:rFonts w:ascii="Arial" w:hAnsi="Arial" w:cs="Arial"/>
          <w:sz w:val="20"/>
          <w:szCs w:val="20"/>
          <w:lang w:eastAsia="en-US"/>
        </w:rPr>
        <w:t>Examenkandidaten/studenten</w:t>
      </w:r>
    </w:p>
    <w:p w14:paraId="7DEBBF93" w14:textId="77777777" w:rsidR="00160482" w:rsidRPr="00355CB2" w:rsidRDefault="00160482" w:rsidP="00355CB2">
      <w:pPr>
        <w:pStyle w:val="Lijstalinea"/>
        <w:keepNext/>
        <w:keepLines/>
        <w:numPr>
          <w:ilvl w:val="0"/>
          <w:numId w:val="33"/>
        </w:numPr>
        <w:tabs>
          <w:tab w:val="clear" w:pos="357"/>
          <w:tab w:val="clear" w:pos="714"/>
        </w:tabs>
        <w:outlineLvl w:val="0"/>
        <w:rPr>
          <w:rFonts w:ascii="Arial" w:hAnsi="Arial" w:cs="Arial"/>
          <w:sz w:val="20"/>
          <w:szCs w:val="20"/>
          <w:lang w:eastAsia="en-US"/>
        </w:rPr>
      </w:pPr>
      <w:r w:rsidRPr="00355CB2">
        <w:rPr>
          <w:rFonts w:ascii="Arial" w:hAnsi="Arial" w:cs="Arial"/>
          <w:sz w:val="20"/>
          <w:szCs w:val="20"/>
          <w:lang w:eastAsia="en-US"/>
        </w:rPr>
        <w:t>Observaties van de uitvoering van examens</w:t>
      </w:r>
    </w:p>
    <w:p w14:paraId="58215FF7" w14:textId="77777777" w:rsidR="00160482" w:rsidRPr="00355CB2" w:rsidRDefault="00160482" w:rsidP="00355CB2">
      <w:pPr>
        <w:keepNext/>
        <w:keepLines/>
        <w:tabs>
          <w:tab w:val="clear" w:pos="357"/>
          <w:tab w:val="clear" w:pos="714"/>
        </w:tabs>
        <w:outlineLvl w:val="0"/>
        <w:rPr>
          <w:rFonts w:ascii="Arial" w:hAnsi="Arial" w:cs="Arial"/>
          <w:sz w:val="20"/>
          <w:szCs w:val="20"/>
          <w:lang w:eastAsia="en-US"/>
        </w:rPr>
      </w:pPr>
    </w:p>
    <w:p w14:paraId="136B606C" w14:textId="77777777" w:rsidR="00160482" w:rsidRPr="00355CB2" w:rsidRDefault="00160482" w:rsidP="00355CB2">
      <w:pPr>
        <w:keepNext/>
        <w:keepLines/>
        <w:tabs>
          <w:tab w:val="clear" w:pos="357"/>
          <w:tab w:val="clear" w:pos="714"/>
        </w:tabs>
        <w:outlineLvl w:val="0"/>
        <w:rPr>
          <w:rFonts w:ascii="Arial" w:hAnsi="Arial" w:cs="Arial"/>
          <w:sz w:val="20"/>
          <w:szCs w:val="20"/>
          <w:lang w:eastAsia="en-US"/>
        </w:rPr>
      </w:pPr>
      <w:r w:rsidRPr="00355CB2">
        <w:rPr>
          <w:rFonts w:ascii="Arial" w:hAnsi="Arial" w:cs="Arial"/>
          <w:sz w:val="20"/>
          <w:szCs w:val="20"/>
          <w:lang w:eastAsia="en-US"/>
        </w:rPr>
        <w:t xml:space="preserve">Per indicator moet het auditteam informatie verzamelen die tot een betrouwbare en valide oordeel over de indicator kan leiden. Uiteraard spelen organisatorische mogelijkheden zoals tijd en beschikbaarheid van gesprekspartners een rol. Uitgangspunt is in ieder </w:t>
      </w:r>
      <w:r w:rsidR="00BA2B42" w:rsidRPr="00355CB2">
        <w:rPr>
          <w:rFonts w:ascii="Arial" w:hAnsi="Arial" w:cs="Arial"/>
          <w:sz w:val="20"/>
          <w:szCs w:val="20"/>
          <w:lang w:eastAsia="en-US"/>
        </w:rPr>
        <w:t xml:space="preserve">geval dat goed gebruik gemaakt </w:t>
      </w:r>
      <w:r w:rsidRPr="00355CB2">
        <w:rPr>
          <w:rFonts w:ascii="Arial" w:hAnsi="Arial" w:cs="Arial"/>
          <w:sz w:val="20"/>
          <w:szCs w:val="20"/>
          <w:lang w:eastAsia="en-US"/>
        </w:rPr>
        <w:t xml:space="preserve">wordt van de gegevens die al zijn vastgelegd </w:t>
      </w:r>
      <w:r w:rsidRPr="00355CB2">
        <w:rPr>
          <w:rFonts w:ascii="Arial" w:hAnsi="Arial" w:cs="Arial"/>
          <w:lang w:eastAsia="en-US"/>
        </w:rPr>
        <w:sym w:font="Wingdings" w:char="F0E0"/>
      </w:r>
      <w:r w:rsidRPr="00355CB2">
        <w:rPr>
          <w:rFonts w:ascii="Arial" w:hAnsi="Arial" w:cs="Arial"/>
          <w:sz w:val="20"/>
          <w:szCs w:val="20"/>
          <w:lang w:eastAsia="en-US"/>
        </w:rPr>
        <w:t xml:space="preserve"> het kan gaan om losse verslagen, evaluatiegegevens of zelfs een complete zelfevaluatie op basis van documentanalyse. Het is dan ook noodzakelijk dat het auditteam start met de documentanalyse en op basis van de analyse bepaalt over welke indicatoren nog aanvullende informatie verzameld moet worden en op welke manier. </w:t>
      </w:r>
    </w:p>
    <w:p w14:paraId="195ED2F9" w14:textId="77777777" w:rsidR="003E772D" w:rsidRPr="00355CB2" w:rsidRDefault="003E772D" w:rsidP="00355CB2">
      <w:pPr>
        <w:keepNext/>
        <w:keepLines/>
        <w:tabs>
          <w:tab w:val="clear" w:pos="357"/>
          <w:tab w:val="clear" w:pos="714"/>
        </w:tabs>
        <w:outlineLvl w:val="0"/>
        <w:rPr>
          <w:rFonts w:ascii="Arial" w:hAnsi="Arial" w:cs="Arial"/>
          <w:sz w:val="20"/>
          <w:szCs w:val="20"/>
          <w:lang w:eastAsia="en-US"/>
        </w:rPr>
      </w:pPr>
    </w:p>
    <w:p w14:paraId="65D055B9" w14:textId="77777777" w:rsidR="00F3523C" w:rsidRPr="00355CB2" w:rsidRDefault="003E772D" w:rsidP="00355CB2">
      <w:pPr>
        <w:keepNext/>
        <w:keepLines/>
        <w:tabs>
          <w:tab w:val="clear" w:pos="357"/>
          <w:tab w:val="clear" w:pos="714"/>
        </w:tabs>
        <w:outlineLvl w:val="0"/>
        <w:rPr>
          <w:rFonts w:ascii="Arial" w:hAnsi="Arial" w:cs="Arial"/>
          <w:sz w:val="20"/>
          <w:szCs w:val="20"/>
          <w:lang w:eastAsia="en-US"/>
        </w:rPr>
      </w:pPr>
      <w:r w:rsidRPr="00355CB2">
        <w:rPr>
          <w:rFonts w:ascii="Arial" w:hAnsi="Arial" w:cs="Arial"/>
          <w:sz w:val="20"/>
          <w:szCs w:val="20"/>
          <w:lang w:eastAsia="en-US"/>
        </w:rPr>
        <w:t xml:space="preserve">In </w:t>
      </w:r>
      <w:r w:rsidR="00CD7EEC" w:rsidRPr="00355CB2">
        <w:rPr>
          <w:rFonts w:ascii="Arial" w:hAnsi="Arial" w:cs="Arial"/>
          <w:color w:val="000000" w:themeColor="text1"/>
          <w:sz w:val="20"/>
          <w:szCs w:val="20"/>
        </w:rPr>
        <w:t>het s</w:t>
      </w:r>
      <w:r w:rsidR="00BA2B42" w:rsidRPr="00355CB2">
        <w:rPr>
          <w:rFonts w:ascii="Arial" w:hAnsi="Arial" w:cs="Arial"/>
          <w:color w:val="000000" w:themeColor="text1"/>
          <w:sz w:val="20"/>
          <w:szCs w:val="20"/>
        </w:rPr>
        <w:t xml:space="preserve">ervicedocument </w:t>
      </w:r>
      <w:r w:rsidR="00BA2B42" w:rsidRPr="00355CB2">
        <w:rPr>
          <w:rFonts w:ascii="Arial" w:hAnsi="Arial" w:cs="Arial"/>
          <w:i/>
          <w:color w:val="000000" w:themeColor="text1"/>
          <w:sz w:val="20"/>
          <w:szCs w:val="20"/>
        </w:rPr>
        <w:t xml:space="preserve">Interne audit-2. Hulpmiddelen bij uitvoering audit </w:t>
      </w:r>
      <w:r w:rsidRPr="00355CB2">
        <w:rPr>
          <w:rFonts w:ascii="Arial" w:hAnsi="Arial" w:cs="Arial"/>
          <w:sz w:val="20"/>
          <w:szCs w:val="20"/>
          <w:lang w:eastAsia="en-US"/>
        </w:rPr>
        <w:t>treft u per o</w:t>
      </w:r>
      <w:r w:rsidR="00D21A76" w:rsidRPr="00355CB2">
        <w:rPr>
          <w:rFonts w:ascii="Arial" w:hAnsi="Arial" w:cs="Arial"/>
          <w:sz w:val="20"/>
          <w:szCs w:val="20"/>
          <w:lang w:eastAsia="en-US"/>
        </w:rPr>
        <w:t>nderzoeksmethode een hulpmiddel</w:t>
      </w:r>
      <w:r w:rsidRPr="00355CB2">
        <w:rPr>
          <w:rFonts w:ascii="Arial" w:hAnsi="Arial" w:cs="Arial"/>
          <w:sz w:val="20"/>
          <w:szCs w:val="20"/>
          <w:lang w:eastAsia="en-US"/>
        </w:rPr>
        <w:t xml:space="preserve"> voor de auditors, bij het verzamelen van de informatie over de indicatoren.</w:t>
      </w:r>
      <w:r w:rsidR="00D21A76" w:rsidRPr="00355CB2">
        <w:rPr>
          <w:rFonts w:ascii="Arial" w:hAnsi="Arial" w:cs="Arial"/>
          <w:sz w:val="20"/>
          <w:szCs w:val="20"/>
          <w:lang w:eastAsia="en-US"/>
        </w:rPr>
        <w:t xml:space="preserve"> Deze hulpmiddelen sluiten inhoudelijk aan bij het onderstaande schema.</w:t>
      </w:r>
    </w:p>
    <w:p w14:paraId="04758E0D" w14:textId="77777777" w:rsidR="003E772D" w:rsidRPr="00355CB2" w:rsidRDefault="003E772D" w:rsidP="00355CB2">
      <w:pPr>
        <w:keepNext/>
        <w:keepLines/>
        <w:tabs>
          <w:tab w:val="clear" w:pos="357"/>
          <w:tab w:val="clear" w:pos="714"/>
        </w:tabs>
        <w:outlineLvl w:val="0"/>
        <w:rPr>
          <w:rFonts w:ascii="Arial" w:hAnsi="Arial" w:cs="Arial"/>
          <w:sz w:val="20"/>
          <w:szCs w:val="20"/>
          <w:lang w:eastAsia="en-US"/>
        </w:rPr>
        <w:sectPr w:rsidR="003E772D" w:rsidRPr="00355CB2" w:rsidSect="00BA7741">
          <w:pgSz w:w="11906" w:h="16838"/>
          <w:pgMar w:top="1417" w:right="993" w:bottom="1417" w:left="1417" w:header="708" w:footer="708" w:gutter="0"/>
          <w:pgNumType w:start="1"/>
          <w:cols w:space="708"/>
          <w:docGrid w:linePitch="360"/>
        </w:sectPr>
      </w:pPr>
    </w:p>
    <w:p w14:paraId="571F0E5B" w14:textId="6524E62F" w:rsidR="00B60FAB" w:rsidRPr="00355CB2" w:rsidRDefault="00F3523C" w:rsidP="00355CB2">
      <w:pPr>
        <w:keepNext/>
        <w:keepLines/>
        <w:tabs>
          <w:tab w:val="clear" w:pos="357"/>
          <w:tab w:val="clear" w:pos="714"/>
        </w:tabs>
        <w:spacing w:before="480" w:after="200"/>
        <w:outlineLvl w:val="0"/>
        <w:rPr>
          <w:rFonts w:ascii="Arial" w:hAnsi="Arial" w:cs="Arial"/>
          <w:b/>
          <w:bCs/>
          <w:sz w:val="24"/>
          <w:lang w:eastAsia="en-US"/>
        </w:rPr>
      </w:pPr>
      <w:r w:rsidRPr="00355CB2">
        <w:rPr>
          <w:rFonts w:ascii="Arial" w:hAnsi="Arial" w:cs="Arial"/>
          <w:b/>
          <w:bCs/>
          <w:sz w:val="24"/>
          <w:lang w:eastAsia="en-US"/>
        </w:rPr>
        <w:lastRenderedPageBreak/>
        <w:t>Overzi</w:t>
      </w:r>
      <w:r w:rsidR="003E772D" w:rsidRPr="00355CB2">
        <w:rPr>
          <w:rFonts w:ascii="Arial" w:hAnsi="Arial" w:cs="Arial"/>
          <w:b/>
          <w:bCs/>
          <w:sz w:val="24"/>
          <w:lang w:eastAsia="en-US"/>
        </w:rPr>
        <w:t>cht indicatoren en auditmethode</w:t>
      </w:r>
    </w:p>
    <w:tbl>
      <w:tblPr>
        <w:tblStyle w:val="Tabelraster1"/>
        <w:tblW w:w="14283" w:type="dxa"/>
        <w:tblLook w:val="04A0" w:firstRow="1" w:lastRow="0" w:firstColumn="1" w:lastColumn="0" w:noHBand="0" w:noVBand="1"/>
      </w:tblPr>
      <w:tblGrid>
        <w:gridCol w:w="7905"/>
        <w:gridCol w:w="6378"/>
      </w:tblGrid>
      <w:tr w:rsidR="00B60FAB" w:rsidRPr="006B072E" w14:paraId="4BB0ECE4" w14:textId="77777777" w:rsidTr="00B41496">
        <w:tc>
          <w:tcPr>
            <w:tcW w:w="14283" w:type="dxa"/>
            <w:gridSpan w:val="2"/>
            <w:tcBorders>
              <w:bottom w:val="single" w:sz="4" w:space="0" w:color="auto"/>
            </w:tcBorders>
            <w:shd w:val="clear" w:color="auto" w:fill="D9D9D9" w:themeFill="background1" w:themeFillShade="D9"/>
          </w:tcPr>
          <w:p w14:paraId="27EA5BD2" w14:textId="69C93641" w:rsidR="00B60FAB" w:rsidRPr="006B072E" w:rsidRDefault="00BD5881" w:rsidP="00355CB2">
            <w:pPr>
              <w:tabs>
                <w:tab w:val="clear" w:pos="357"/>
                <w:tab w:val="clear" w:pos="714"/>
              </w:tabs>
              <w:autoSpaceDE w:val="0"/>
              <w:autoSpaceDN w:val="0"/>
              <w:adjustRightInd w:val="0"/>
              <w:jc w:val="center"/>
              <w:rPr>
                <w:rFonts w:ascii="Arial" w:hAnsi="Arial" w:cs="Arial"/>
                <w:b/>
                <w:szCs w:val="18"/>
                <w:lang w:eastAsia="en-US"/>
              </w:rPr>
            </w:pPr>
            <w:r>
              <w:rPr>
                <w:rFonts w:ascii="Arial" w:hAnsi="Arial" w:cs="Arial"/>
                <w:b/>
                <w:szCs w:val="18"/>
                <w:lang w:eastAsia="en-US"/>
              </w:rPr>
              <w:t>BA1</w:t>
            </w:r>
            <w:r w:rsidR="001F52FA" w:rsidRPr="006B072E">
              <w:rPr>
                <w:rFonts w:ascii="Arial" w:hAnsi="Arial" w:cs="Arial"/>
                <w:b/>
                <w:szCs w:val="18"/>
                <w:lang w:eastAsia="en-US"/>
              </w:rPr>
              <w:t xml:space="preserve">. </w:t>
            </w:r>
            <w:r w:rsidR="00C70663">
              <w:rPr>
                <w:rFonts w:ascii="Arial" w:hAnsi="Arial" w:cs="Arial"/>
                <w:b/>
                <w:szCs w:val="18"/>
                <w:lang w:eastAsia="en-US"/>
              </w:rPr>
              <w:t>Borging</w:t>
            </w:r>
            <w:r w:rsidR="001F52FA" w:rsidRPr="006B072E">
              <w:rPr>
                <w:rFonts w:ascii="Arial" w:hAnsi="Arial" w:cs="Arial"/>
                <w:b/>
                <w:szCs w:val="18"/>
                <w:lang w:eastAsia="en-US"/>
              </w:rPr>
              <w:t xml:space="preserve"> diplomering </w:t>
            </w:r>
          </w:p>
          <w:p w14:paraId="506ADF17" w14:textId="5DA47719" w:rsidR="001F52FA" w:rsidRPr="006B072E" w:rsidRDefault="001F52FA" w:rsidP="00355CB2">
            <w:pPr>
              <w:tabs>
                <w:tab w:val="clear" w:pos="357"/>
                <w:tab w:val="clear" w:pos="714"/>
              </w:tabs>
              <w:autoSpaceDE w:val="0"/>
              <w:autoSpaceDN w:val="0"/>
              <w:adjustRightInd w:val="0"/>
              <w:jc w:val="center"/>
              <w:rPr>
                <w:rFonts w:ascii="Arial" w:hAnsi="Arial" w:cs="Arial"/>
                <w:i/>
                <w:szCs w:val="18"/>
                <w:lang w:eastAsia="en-US"/>
              </w:rPr>
            </w:pPr>
            <w:r w:rsidRPr="006B072E">
              <w:rPr>
                <w:rFonts w:ascii="Arial" w:hAnsi="Arial" w:cs="Arial"/>
                <w:i/>
                <w:szCs w:val="18"/>
                <w:lang w:eastAsia="en-US"/>
              </w:rPr>
              <w:t xml:space="preserve">De examencommissie borgt deugdelijke </w:t>
            </w:r>
            <w:r w:rsidR="00B41496" w:rsidRPr="006B072E">
              <w:rPr>
                <w:rFonts w:ascii="Arial" w:hAnsi="Arial" w:cs="Arial"/>
                <w:i/>
                <w:szCs w:val="18"/>
                <w:lang w:eastAsia="en-US"/>
              </w:rPr>
              <w:t>diplomering.</w:t>
            </w:r>
          </w:p>
          <w:p w14:paraId="64D14780" w14:textId="77777777" w:rsidR="00B60FAB" w:rsidRPr="006B072E" w:rsidRDefault="00B60FAB" w:rsidP="00355CB2">
            <w:pPr>
              <w:tabs>
                <w:tab w:val="clear" w:pos="357"/>
                <w:tab w:val="clear" w:pos="714"/>
              </w:tabs>
              <w:autoSpaceDE w:val="0"/>
              <w:autoSpaceDN w:val="0"/>
              <w:adjustRightInd w:val="0"/>
              <w:rPr>
                <w:rFonts w:ascii="Arial" w:hAnsi="Arial" w:cs="Arial"/>
                <w:b/>
                <w:szCs w:val="18"/>
                <w:lang w:eastAsia="en-US"/>
              </w:rPr>
            </w:pPr>
          </w:p>
        </w:tc>
      </w:tr>
      <w:tr w:rsidR="00B41496" w:rsidRPr="006B072E" w14:paraId="3642600E" w14:textId="77777777" w:rsidTr="00B41496">
        <w:tc>
          <w:tcPr>
            <w:tcW w:w="7905" w:type="dxa"/>
            <w:shd w:val="clear" w:color="auto" w:fill="F2F2F2" w:themeFill="background1" w:themeFillShade="F2"/>
          </w:tcPr>
          <w:p w14:paraId="1F192972" w14:textId="5F530159" w:rsidR="00B41496" w:rsidRPr="006B072E" w:rsidRDefault="00B41496" w:rsidP="00355CB2">
            <w:pPr>
              <w:tabs>
                <w:tab w:val="clear" w:pos="357"/>
                <w:tab w:val="clear" w:pos="714"/>
              </w:tabs>
              <w:autoSpaceDE w:val="0"/>
              <w:autoSpaceDN w:val="0"/>
              <w:adjustRightInd w:val="0"/>
              <w:rPr>
                <w:rFonts w:ascii="Arial" w:hAnsi="Arial" w:cs="Arial"/>
                <w:b/>
                <w:szCs w:val="18"/>
                <w:lang w:eastAsia="en-US"/>
              </w:rPr>
            </w:pPr>
            <w:r w:rsidRPr="006B072E">
              <w:rPr>
                <w:rFonts w:ascii="Arial" w:hAnsi="Arial" w:cs="Arial"/>
                <w:b/>
                <w:szCs w:val="18"/>
                <w:lang w:eastAsia="en-US"/>
              </w:rPr>
              <w:t>Indicatoren</w:t>
            </w:r>
          </w:p>
        </w:tc>
        <w:tc>
          <w:tcPr>
            <w:tcW w:w="6378" w:type="dxa"/>
            <w:shd w:val="clear" w:color="auto" w:fill="F2F2F2" w:themeFill="background1" w:themeFillShade="F2"/>
          </w:tcPr>
          <w:p w14:paraId="3093EEF1" w14:textId="1AA7A21A" w:rsidR="00B41496" w:rsidRPr="006B072E" w:rsidRDefault="00DB0F20" w:rsidP="00355CB2">
            <w:pPr>
              <w:tabs>
                <w:tab w:val="clear" w:pos="357"/>
                <w:tab w:val="clear" w:pos="714"/>
              </w:tabs>
              <w:autoSpaceDE w:val="0"/>
              <w:autoSpaceDN w:val="0"/>
              <w:adjustRightInd w:val="0"/>
              <w:rPr>
                <w:rFonts w:ascii="Arial" w:hAnsi="Arial" w:cs="Arial"/>
                <w:b/>
                <w:szCs w:val="18"/>
                <w:lang w:eastAsia="en-US"/>
              </w:rPr>
            </w:pPr>
            <w:r w:rsidRPr="006B072E">
              <w:rPr>
                <w:rFonts w:ascii="Arial" w:hAnsi="Arial" w:cs="Arial"/>
                <w:b/>
                <w:szCs w:val="18"/>
                <w:lang w:eastAsia="en-US"/>
              </w:rPr>
              <w:t>Te gebruiken auditmethode (voorbeeld)</w:t>
            </w:r>
          </w:p>
        </w:tc>
      </w:tr>
      <w:tr w:rsidR="00B41496" w:rsidRPr="006B072E" w14:paraId="523EC64C" w14:textId="77777777" w:rsidTr="00351322">
        <w:tc>
          <w:tcPr>
            <w:tcW w:w="7905" w:type="dxa"/>
          </w:tcPr>
          <w:p w14:paraId="3E3767DD" w14:textId="1D08D80D" w:rsidR="00DB0F20" w:rsidRDefault="003A7942" w:rsidP="00355CB2">
            <w:p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t>De examencommissie stelt op objectieve en deskundige wijze vast of een student voldoet aan de voorwaarden voor het verkrijgen van een diploma, een certificaat</w:t>
            </w:r>
            <w:r w:rsidR="00220A00">
              <w:rPr>
                <w:rFonts w:ascii="Arial" w:hAnsi="Arial" w:cs="Arial"/>
                <w:szCs w:val="18"/>
                <w:lang w:eastAsia="en-US"/>
              </w:rPr>
              <w:t>.</w:t>
            </w:r>
            <w:r w:rsidRPr="006B072E">
              <w:rPr>
                <w:rFonts w:ascii="Arial" w:hAnsi="Arial" w:cs="Arial"/>
                <w:szCs w:val="18"/>
                <w:lang w:eastAsia="en-US"/>
              </w:rPr>
              <w:t xml:space="preserve"> </w:t>
            </w:r>
            <w:r w:rsidR="00220A00" w:rsidRPr="00220A00">
              <w:rPr>
                <w:rFonts w:ascii="Arial" w:hAnsi="Arial" w:cs="Arial"/>
                <w:szCs w:val="18"/>
                <w:lang w:eastAsia="en-US"/>
              </w:rPr>
              <w:t xml:space="preserve">De examencommissie geeft op deugdelijke gronden </w:t>
            </w:r>
            <w:r w:rsidR="00B607ED">
              <w:rPr>
                <w:rFonts w:ascii="Arial" w:hAnsi="Arial" w:cs="Arial"/>
                <w:szCs w:val="18"/>
                <w:lang w:eastAsia="en-US"/>
              </w:rPr>
              <w:t>mbo-</w:t>
            </w:r>
            <w:r w:rsidR="00220A00" w:rsidRPr="00220A00">
              <w:rPr>
                <w:rFonts w:ascii="Arial" w:hAnsi="Arial" w:cs="Arial"/>
                <w:szCs w:val="18"/>
                <w:lang w:eastAsia="en-US"/>
              </w:rPr>
              <w:t>verklaringen af. Tevens geeft zij vrijstellingen voor examenonderdelen op deugdelijke gronden.</w:t>
            </w:r>
          </w:p>
          <w:p w14:paraId="66C9582D" w14:textId="77777777" w:rsidR="000349E8" w:rsidRDefault="000349E8" w:rsidP="00355CB2">
            <w:pPr>
              <w:tabs>
                <w:tab w:val="clear" w:pos="357"/>
                <w:tab w:val="clear" w:pos="714"/>
              </w:tabs>
              <w:autoSpaceDE w:val="0"/>
              <w:autoSpaceDN w:val="0"/>
              <w:adjustRightInd w:val="0"/>
              <w:rPr>
                <w:rFonts w:ascii="Arial" w:hAnsi="Arial" w:cs="Arial"/>
                <w:szCs w:val="18"/>
                <w:lang w:eastAsia="en-US"/>
              </w:rPr>
            </w:pPr>
          </w:p>
          <w:p w14:paraId="5F65A3DA" w14:textId="4BFA8B70" w:rsidR="000349E8" w:rsidRPr="006B072E" w:rsidRDefault="000349E8" w:rsidP="00355CB2">
            <w:pPr>
              <w:tabs>
                <w:tab w:val="clear" w:pos="357"/>
                <w:tab w:val="clear" w:pos="714"/>
              </w:tabs>
              <w:autoSpaceDE w:val="0"/>
              <w:autoSpaceDN w:val="0"/>
              <w:adjustRightInd w:val="0"/>
              <w:rPr>
                <w:rFonts w:ascii="Arial" w:hAnsi="Arial" w:cs="Arial"/>
                <w:szCs w:val="18"/>
                <w:lang w:eastAsia="en-US"/>
              </w:rPr>
            </w:pPr>
          </w:p>
        </w:tc>
        <w:tc>
          <w:tcPr>
            <w:tcW w:w="6378" w:type="dxa"/>
          </w:tcPr>
          <w:p w14:paraId="1E237190" w14:textId="77777777" w:rsidR="003A7942" w:rsidRPr="006B072E" w:rsidRDefault="003A7942" w:rsidP="00355CB2">
            <w:p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t>Documentenanalyse:</w:t>
            </w:r>
          </w:p>
          <w:p w14:paraId="50C855D6" w14:textId="77777777" w:rsidR="003A7942" w:rsidRPr="006B072E" w:rsidRDefault="003A7942" w:rsidP="00355CB2">
            <w:pPr>
              <w:pStyle w:val="Lijstalinea"/>
              <w:numPr>
                <w:ilvl w:val="0"/>
                <w:numId w:val="39"/>
              </w:num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t>Documentatie over de rol, taken, werkwijze en verantwoordelijkheden van de examencommissie</w:t>
            </w:r>
          </w:p>
          <w:p w14:paraId="3091D93F" w14:textId="77777777" w:rsidR="003A7942" w:rsidRPr="006B072E" w:rsidRDefault="003A7942" w:rsidP="00355CB2">
            <w:pPr>
              <w:pStyle w:val="Lijstalinea"/>
              <w:numPr>
                <w:ilvl w:val="0"/>
                <w:numId w:val="39"/>
              </w:num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t>Documentatie over procedure en instrumenten rondom vrijstellingen</w:t>
            </w:r>
          </w:p>
          <w:p w14:paraId="66480BF1" w14:textId="6BC2890B" w:rsidR="003A7942" w:rsidRDefault="003A7942" w:rsidP="00355CB2">
            <w:pPr>
              <w:pStyle w:val="Lijstalinea"/>
              <w:numPr>
                <w:ilvl w:val="0"/>
                <w:numId w:val="39"/>
              </w:num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t>Documentatie over procedure en instrumenten rondom het proces van diplomeren</w:t>
            </w:r>
            <w:r w:rsidR="003A08CA">
              <w:rPr>
                <w:rFonts w:ascii="Arial" w:hAnsi="Arial" w:cs="Arial"/>
                <w:szCs w:val="18"/>
                <w:lang w:eastAsia="en-US"/>
              </w:rPr>
              <w:t xml:space="preserve"> en certificeren</w:t>
            </w:r>
          </w:p>
          <w:p w14:paraId="64CE1D6F" w14:textId="77777777" w:rsidR="003A7942" w:rsidRPr="006B072E" w:rsidRDefault="003A7942" w:rsidP="00355CB2">
            <w:pPr>
              <w:pStyle w:val="Lijstalinea"/>
              <w:numPr>
                <w:ilvl w:val="0"/>
                <w:numId w:val="39"/>
              </w:num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t xml:space="preserve">Verslaglegging van de examencommissie waaruit blijkt dat (en hoe) de examencommissie tot deze besluiten is gekomen </w:t>
            </w:r>
          </w:p>
          <w:p w14:paraId="74FF1662" w14:textId="51F381D2" w:rsidR="003A7942" w:rsidRDefault="003A7942" w:rsidP="00355CB2">
            <w:pPr>
              <w:pStyle w:val="Lijstalinea"/>
              <w:numPr>
                <w:ilvl w:val="0"/>
                <w:numId w:val="39"/>
              </w:num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t xml:space="preserve">Examendossier(s) van student waaruit blijkt op welke manier de zak/slaagbeslissing van examens tot stand is gekomen </w:t>
            </w:r>
          </w:p>
          <w:p w14:paraId="0AE26F54" w14:textId="192A2DCA" w:rsidR="003A08CA" w:rsidRPr="006B072E" w:rsidRDefault="003A08CA" w:rsidP="00355CB2">
            <w:pPr>
              <w:pStyle w:val="Lijstalinea"/>
              <w:numPr>
                <w:ilvl w:val="0"/>
                <w:numId w:val="39"/>
              </w:numPr>
              <w:tabs>
                <w:tab w:val="clear" w:pos="357"/>
                <w:tab w:val="clear" w:pos="714"/>
              </w:tabs>
              <w:autoSpaceDE w:val="0"/>
              <w:autoSpaceDN w:val="0"/>
              <w:adjustRightInd w:val="0"/>
              <w:rPr>
                <w:rFonts w:ascii="Arial" w:hAnsi="Arial" w:cs="Arial"/>
                <w:szCs w:val="18"/>
                <w:lang w:eastAsia="en-US"/>
              </w:rPr>
            </w:pPr>
            <w:r>
              <w:rPr>
                <w:rFonts w:ascii="Arial" w:hAnsi="Arial" w:cs="Arial"/>
                <w:szCs w:val="18"/>
                <w:lang w:eastAsia="en-US"/>
              </w:rPr>
              <w:t xml:space="preserve">Documentatie over procedure en instrumenten rondom </w:t>
            </w:r>
            <w:r w:rsidR="00B607ED">
              <w:rPr>
                <w:rFonts w:ascii="Arial" w:hAnsi="Arial" w:cs="Arial"/>
                <w:szCs w:val="18"/>
                <w:lang w:eastAsia="en-US"/>
              </w:rPr>
              <w:t>afgifte mbo-verklaring</w:t>
            </w:r>
          </w:p>
          <w:p w14:paraId="790A94C6" w14:textId="782056BF" w:rsidR="003A7942" w:rsidRPr="006B072E" w:rsidRDefault="003A7942" w:rsidP="00355CB2">
            <w:p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t>Gesprekken met:</w:t>
            </w:r>
          </w:p>
          <w:p w14:paraId="61B75B84" w14:textId="0A97DE5C" w:rsidR="00B41496" w:rsidRPr="006B072E" w:rsidRDefault="003A7942" w:rsidP="00355CB2">
            <w:pPr>
              <w:pStyle w:val="Lijstalinea"/>
              <w:numPr>
                <w:ilvl w:val="0"/>
                <w:numId w:val="39"/>
              </w:num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t>Examencommissie</w:t>
            </w:r>
          </w:p>
        </w:tc>
      </w:tr>
      <w:tr w:rsidR="003A7942" w:rsidRPr="006B072E" w14:paraId="14F9D308" w14:textId="77777777" w:rsidTr="00351322">
        <w:tc>
          <w:tcPr>
            <w:tcW w:w="7905" w:type="dxa"/>
          </w:tcPr>
          <w:p w14:paraId="02EA507D" w14:textId="7C73ACCB" w:rsidR="003A7942" w:rsidRPr="006B072E" w:rsidRDefault="00802EA7" w:rsidP="00802EA7">
            <w:pPr>
              <w:tabs>
                <w:tab w:val="clear" w:pos="357"/>
                <w:tab w:val="clear" w:pos="714"/>
              </w:tabs>
              <w:autoSpaceDE w:val="0"/>
              <w:autoSpaceDN w:val="0"/>
              <w:adjustRightInd w:val="0"/>
              <w:rPr>
                <w:rFonts w:ascii="Arial" w:hAnsi="Arial" w:cs="Arial"/>
                <w:szCs w:val="18"/>
                <w:lang w:eastAsia="en-US"/>
              </w:rPr>
            </w:pPr>
            <w:r>
              <w:rPr>
                <w:rFonts w:ascii="Arial" w:hAnsi="Arial" w:cs="Arial"/>
                <w:szCs w:val="18"/>
                <w:lang w:eastAsia="en-US"/>
              </w:rPr>
              <w:t xml:space="preserve">De examencommissie </w:t>
            </w:r>
            <w:r w:rsidRPr="00802EA7">
              <w:rPr>
                <w:rFonts w:ascii="Arial" w:hAnsi="Arial" w:cs="Arial"/>
                <w:szCs w:val="18"/>
                <w:lang w:eastAsia="en-US"/>
              </w:rPr>
              <w:t xml:space="preserve">bewaakt, monitort en analyseert de kwaliteit van de processen die </w:t>
            </w:r>
            <w:r w:rsidR="006F1282">
              <w:rPr>
                <w:rFonts w:ascii="Arial" w:hAnsi="Arial" w:cs="Arial"/>
                <w:szCs w:val="18"/>
                <w:lang w:eastAsia="en-US"/>
              </w:rPr>
              <w:t>aan diplomering en certificering</w:t>
            </w:r>
            <w:r w:rsidRPr="00802EA7">
              <w:rPr>
                <w:rFonts w:ascii="Arial" w:hAnsi="Arial" w:cs="Arial"/>
                <w:szCs w:val="18"/>
                <w:lang w:eastAsia="en-US"/>
              </w:rPr>
              <w:t xml:space="preserve"> ten grondslag liggen. Hierdoor zijn het niveau, de complexiteit en de inhoud van de door de student geleverde prestaties, afgestemd op de kwalificatievereisten of het certificaat, geborgd</w:t>
            </w:r>
            <w:r w:rsidR="006F1282">
              <w:rPr>
                <w:rFonts w:ascii="Arial" w:hAnsi="Arial" w:cs="Arial"/>
                <w:szCs w:val="18"/>
                <w:lang w:eastAsia="en-US"/>
              </w:rPr>
              <w:t>.</w:t>
            </w:r>
          </w:p>
        </w:tc>
        <w:tc>
          <w:tcPr>
            <w:tcW w:w="6378" w:type="dxa"/>
          </w:tcPr>
          <w:p w14:paraId="3298FB51" w14:textId="77777777" w:rsidR="003A7942" w:rsidRPr="006B072E" w:rsidRDefault="003A7942" w:rsidP="00355CB2">
            <w:p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t>Documentenanalyse:</w:t>
            </w:r>
          </w:p>
          <w:p w14:paraId="31EE1B42" w14:textId="77777777" w:rsidR="003A7942" w:rsidRPr="006B072E" w:rsidRDefault="003A7942" w:rsidP="00355CB2">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Documentatie over de rol, taken, werkwijze en verantwoordelijkheden van de examencommissie</w:t>
            </w:r>
          </w:p>
          <w:p w14:paraId="16987BBC" w14:textId="77777777" w:rsidR="003A7942" w:rsidRPr="006B072E" w:rsidRDefault="003A7942" w:rsidP="00355CB2">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Instrumenten die de examencommissie gebruikt bij het evalueren van de kwaliteit van de examinering (bv evaluatieformulieren)</w:t>
            </w:r>
          </w:p>
          <w:p w14:paraId="21CA1AE7" w14:textId="3925ECA7" w:rsidR="003A7942" w:rsidRPr="006B072E" w:rsidRDefault="003A7942" w:rsidP="00355CB2">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Documentatie waaruit blijkt op welke manier de examencommissie zich vergewist van de kwaliteit</w:t>
            </w:r>
            <w:r w:rsidR="008B663B">
              <w:rPr>
                <w:rFonts w:ascii="Arial" w:hAnsi="Arial" w:cs="Arial"/>
                <w:szCs w:val="18"/>
                <w:lang w:eastAsia="en-US"/>
              </w:rPr>
              <w:t>,</w:t>
            </w:r>
            <w:r w:rsidRPr="006B072E">
              <w:rPr>
                <w:rFonts w:ascii="Arial" w:hAnsi="Arial" w:cs="Arial"/>
                <w:szCs w:val="18"/>
                <w:lang w:eastAsia="en-US"/>
              </w:rPr>
              <w:t xml:space="preserve"> zoals het jaarverslag</w:t>
            </w:r>
          </w:p>
          <w:p w14:paraId="6176D586" w14:textId="77777777" w:rsidR="003A7942" w:rsidRPr="006B072E" w:rsidRDefault="003A7942" w:rsidP="00355CB2">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Verslagen van de examencommissie</w:t>
            </w:r>
          </w:p>
          <w:p w14:paraId="26EA6C11" w14:textId="77777777" w:rsidR="003A7942" w:rsidRPr="006B072E" w:rsidRDefault="003A7942" w:rsidP="00355CB2">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Verbeterplannen / jaarplan examencommissie</w:t>
            </w:r>
          </w:p>
          <w:p w14:paraId="0A40A1B8" w14:textId="77777777" w:rsidR="003A7942" w:rsidRPr="006B072E" w:rsidRDefault="003A7942" w:rsidP="00355CB2">
            <w:p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t xml:space="preserve">Gesprekken met: </w:t>
            </w:r>
          </w:p>
          <w:p w14:paraId="721E719F" w14:textId="4232B559" w:rsidR="003A7942" w:rsidRPr="006B072E" w:rsidRDefault="003A7942" w:rsidP="00BA7741">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Examencommissie</w:t>
            </w:r>
          </w:p>
        </w:tc>
      </w:tr>
      <w:tr w:rsidR="003A7942" w:rsidRPr="006B072E" w14:paraId="5B751A79" w14:textId="77777777" w:rsidTr="00ED04CF">
        <w:tc>
          <w:tcPr>
            <w:tcW w:w="7905" w:type="dxa"/>
          </w:tcPr>
          <w:p w14:paraId="19E75F68" w14:textId="77777777" w:rsidR="003A7942" w:rsidRPr="006B072E" w:rsidRDefault="003A7942" w:rsidP="00355CB2">
            <w:p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lastRenderedPageBreak/>
              <w:t>De examencommissie borgt in alle fases van de examinering de deskundigheid van de betrokken personen.</w:t>
            </w:r>
          </w:p>
          <w:p w14:paraId="6C20F958" w14:textId="633F9942" w:rsidR="003A7942" w:rsidRPr="006B072E" w:rsidRDefault="003A7942" w:rsidP="00355CB2">
            <w:pPr>
              <w:tabs>
                <w:tab w:val="clear" w:pos="357"/>
                <w:tab w:val="clear" w:pos="714"/>
              </w:tabs>
              <w:autoSpaceDE w:val="0"/>
              <w:autoSpaceDN w:val="0"/>
              <w:adjustRightInd w:val="0"/>
              <w:rPr>
                <w:rFonts w:ascii="Arial" w:hAnsi="Arial" w:cs="Arial"/>
                <w:szCs w:val="18"/>
                <w:lang w:eastAsia="en-US"/>
              </w:rPr>
            </w:pPr>
          </w:p>
        </w:tc>
        <w:tc>
          <w:tcPr>
            <w:tcW w:w="6378" w:type="dxa"/>
          </w:tcPr>
          <w:p w14:paraId="46E5CF87" w14:textId="77777777" w:rsidR="003A7942" w:rsidRPr="006B072E" w:rsidRDefault="003A7942" w:rsidP="00355CB2">
            <w:pPr>
              <w:tabs>
                <w:tab w:val="clear" w:pos="357"/>
                <w:tab w:val="clear" w:pos="714"/>
              </w:tabs>
              <w:autoSpaceDE w:val="0"/>
              <w:autoSpaceDN w:val="0"/>
              <w:adjustRightInd w:val="0"/>
              <w:contextualSpacing/>
              <w:rPr>
                <w:rFonts w:ascii="Arial" w:hAnsi="Arial" w:cs="Arial"/>
                <w:szCs w:val="18"/>
                <w:lang w:eastAsia="en-US"/>
              </w:rPr>
            </w:pPr>
            <w:r w:rsidRPr="006B072E">
              <w:rPr>
                <w:rFonts w:ascii="Arial" w:hAnsi="Arial" w:cs="Arial"/>
                <w:szCs w:val="18"/>
                <w:lang w:eastAsia="en-US"/>
              </w:rPr>
              <w:t>Documentenanalyse:</w:t>
            </w:r>
          </w:p>
          <w:p w14:paraId="79574D20" w14:textId="77777777" w:rsidR="003A7942" w:rsidRPr="006B072E" w:rsidRDefault="003A7942" w:rsidP="00355CB2">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Documentatie over de kaders en procedures rondom de inzet van beoordelaars (wie wordt wanneer ingezet)</w:t>
            </w:r>
          </w:p>
          <w:p w14:paraId="2536B1B9" w14:textId="77777777" w:rsidR="003A7942" w:rsidRPr="006B072E" w:rsidRDefault="003A7942" w:rsidP="00355CB2">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Documentatie over eisen aan beoordelaars</w:t>
            </w:r>
          </w:p>
          <w:p w14:paraId="3E4CCBAA" w14:textId="77777777" w:rsidR="003A7942" w:rsidRPr="006B072E" w:rsidRDefault="003A7942" w:rsidP="00355CB2">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Documentatie waaruit deskundigheid van beoordelaars blijkt</w:t>
            </w:r>
          </w:p>
          <w:p w14:paraId="232E2136" w14:textId="56F1153D" w:rsidR="003A7942" w:rsidRPr="006B072E" w:rsidRDefault="003A7942" w:rsidP="00355CB2">
            <w:pPr>
              <w:tabs>
                <w:tab w:val="clear" w:pos="357"/>
                <w:tab w:val="clear" w:pos="714"/>
              </w:tabs>
              <w:autoSpaceDE w:val="0"/>
              <w:autoSpaceDN w:val="0"/>
              <w:adjustRightInd w:val="0"/>
              <w:contextualSpacing/>
              <w:rPr>
                <w:rFonts w:ascii="Arial" w:hAnsi="Arial" w:cs="Arial"/>
                <w:szCs w:val="18"/>
                <w:lang w:eastAsia="en-US"/>
              </w:rPr>
            </w:pPr>
            <w:r w:rsidRPr="006B072E">
              <w:rPr>
                <w:rFonts w:ascii="Arial" w:hAnsi="Arial" w:cs="Arial"/>
                <w:szCs w:val="18"/>
                <w:lang w:eastAsia="en-US"/>
              </w:rPr>
              <w:t>Gesprekken met:</w:t>
            </w:r>
          </w:p>
          <w:p w14:paraId="3BBCD009" w14:textId="4A8961AE" w:rsidR="003A7942" w:rsidRPr="006B072E" w:rsidRDefault="003A7942" w:rsidP="00355CB2">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Examencommissie</w:t>
            </w:r>
          </w:p>
          <w:p w14:paraId="5585C4AE" w14:textId="542F02D0" w:rsidR="003A7942" w:rsidRPr="006B072E" w:rsidRDefault="003A7942" w:rsidP="00355CB2">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Beoordelaars/assessoren</w:t>
            </w:r>
          </w:p>
          <w:p w14:paraId="07D73822" w14:textId="77777777" w:rsidR="003A7942" w:rsidRPr="006B072E" w:rsidRDefault="003A7942" w:rsidP="00355CB2">
            <w:pPr>
              <w:tabs>
                <w:tab w:val="clear" w:pos="357"/>
                <w:tab w:val="clear" w:pos="714"/>
              </w:tabs>
              <w:autoSpaceDE w:val="0"/>
              <w:autoSpaceDN w:val="0"/>
              <w:adjustRightInd w:val="0"/>
              <w:contextualSpacing/>
              <w:rPr>
                <w:rFonts w:ascii="Arial" w:hAnsi="Arial" w:cs="Arial"/>
                <w:szCs w:val="18"/>
                <w:lang w:eastAsia="en-US"/>
              </w:rPr>
            </w:pPr>
            <w:r w:rsidRPr="006B072E">
              <w:rPr>
                <w:rFonts w:ascii="Arial" w:hAnsi="Arial" w:cs="Arial"/>
                <w:szCs w:val="18"/>
                <w:lang w:eastAsia="en-US"/>
              </w:rPr>
              <w:t>Observaties:</w:t>
            </w:r>
          </w:p>
          <w:p w14:paraId="480AA552" w14:textId="6EFC9E32" w:rsidR="003A7942" w:rsidRPr="006B072E" w:rsidRDefault="003A7942" w:rsidP="00355CB2">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Observaties bij examenafname</w:t>
            </w:r>
          </w:p>
        </w:tc>
      </w:tr>
      <w:tr w:rsidR="00820085" w:rsidRPr="006B072E" w14:paraId="3AB88761" w14:textId="77777777" w:rsidTr="00ED04CF">
        <w:tc>
          <w:tcPr>
            <w:tcW w:w="7905" w:type="dxa"/>
          </w:tcPr>
          <w:p w14:paraId="23A03374" w14:textId="65C41AA2" w:rsidR="00820085" w:rsidRPr="006B072E" w:rsidRDefault="00820085" w:rsidP="00820085">
            <w:pPr>
              <w:tabs>
                <w:tab w:val="clear" w:pos="357"/>
                <w:tab w:val="clear" w:pos="714"/>
              </w:tabs>
              <w:autoSpaceDE w:val="0"/>
              <w:autoSpaceDN w:val="0"/>
              <w:adjustRightInd w:val="0"/>
              <w:rPr>
                <w:rFonts w:ascii="Arial" w:hAnsi="Arial" w:cs="Arial"/>
                <w:szCs w:val="18"/>
                <w:lang w:eastAsia="en-US"/>
              </w:rPr>
            </w:pPr>
            <w:r w:rsidRPr="00340012">
              <w:rPr>
                <w:rFonts w:ascii="Arial" w:hAnsi="Arial" w:cs="Arial"/>
                <w:szCs w:val="18"/>
                <w:lang w:eastAsia="en-US"/>
              </w:rPr>
              <w:t>De examencommissie bewaakt op een cyclische manier haar eigen werkwijze en eigen kwaliteit met betrekking tot de borging van de examinering, diplomering en certificering voor de opleidingen waarvoor zij verantwoordelijk is. Zij geeft betekenis aan de uitkomsten hiervan en acteert hierop. Hierbij betrekt zij eventueel onafhankelijke deskundigen. In voorkomende gevallen worden verbetermaatregelen genomen en wordt toegezien op de realisatie ervan. Hierover wordt jaarlijks verslag gedaan.</w:t>
            </w:r>
          </w:p>
        </w:tc>
        <w:tc>
          <w:tcPr>
            <w:tcW w:w="6378" w:type="dxa"/>
          </w:tcPr>
          <w:p w14:paraId="7FB49B5D" w14:textId="77777777" w:rsidR="00820085" w:rsidRPr="006B072E" w:rsidRDefault="00820085" w:rsidP="00820085">
            <w:p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t>Documentenanalyse</w:t>
            </w:r>
          </w:p>
          <w:p w14:paraId="4EB94623" w14:textId="6CF9D106" w:rsidR="00820085" w:rsidRPr="006B072E" w:rsidRDefault="00820085" w:rsidP="00820085">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Pr>
                <w:rFonts w:ascii="Arial" w:hAnsi="Arial" w:cs="Arial"/>
                <w:szCs w:val="18"/>
                <w:lang w:eastAsia="en-US"/>
              </w:rPr>
              <w:t>Jaarverslag examencommissie</w:t>
            </w:r>
          </w:p>
          <w:p w14:paraId="34C49757" w14:textId="0492A29F" w:rsidR="00820085" w:rsidRPr="006B072E" w:rsidRDefault="00820085" w:rsidP="00820085">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Pr>
                <w:rFonts w:ascii="Arial" w:hAnsi="Arial" w:cs="Arial"/>
                <w:szCs w:val="18"/>
                <w:lang w:eastAsia="en-US"/>
              </w:rPr>
              <w:t>Eventuele rapportages externe deskundigen</w:t>
            </w:r>
          </w:p>
          <w:p w14:paraId="74EEAA49" w14:textId="77777777" w:rsidR="00820085" w:rsidRPr="006B072E" w:rsidRDefault="00820085" w:rsidP="00820085">
            <w:pPr>
              <w:tabs>
                <w:tab w:val="clear" w:pos="357"/>
                <w:tab w:val="clear" w:pos="714"/>
              </w:tabs>
              <w:autoSpaceDE w:val="0"/>
              <w:autoSpaceDN w:val="0"/>
              <w:adjustRightInd w:val="0"/>
              <w:ind w:left="56"/>
              <w:rPr>
                <w:rFonts w:ascii="Arial" w:hAnsi="Arial" w:cs="Arial"/>
                <w:szCs w:val="18"/>
                <w:lang w:eastAsia="en-US"/>
              </w:rPr>
            </w:pPr>
            <w:r w:rsidRPr="006B072E">
              <w:rPr>
                <w:rFonts w:ascii="Arial" w:hAnsi="Arial" w:cs="Arial"/>
                <w:szCs w:val="18"/>
                <w:lang w:eastAsia="en-US"/>
              </w:rPr>
              <w:t>Gesprekken met:</w:t>
            </w:r>
          </w:p>
          <w:p w14:paraId="53E2B14C" w14:textId="0307AFE1" w:rsidR="00820085" w:rsidRPr="0097377B" w:rsidRDefault="00820085" w:rsidP="00820085">
            <w:p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t>Examencommissie</w:t>
            </w:r>
          </w:p>
        </w:tc>
      </w:tr>
      <w:tr w:rsidR="00820085" w:rsidRPr="006B072E" w14:paraId="4A967BDC" w14:textId="77777777" w:rsidTr="00ED04CF">
        <w:tc>
          <w:tcPr>
            <w:tcW w:w="7905" w:type="dxa"/>
          </w:tcPr>
          <w:p w14:paraId="7041B76E" w14:textId="77777777" w:rsidR="00820085" w:rsidRPr="006B072E" w:rsidRDefault="00820085" w:rsidP="00820085">
            <w:p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t>Het beroepenveld is bij de examinering betrokken.</w:t>
            </w:r>
          </w:p>
          <w:p w14:paraId="609FB480" w14:textId="7E8C87C6" w:rsidR="00820085" w:rsidRPr="006B072E" w:rsidRDefault="00820085" w:rsidP="00820085">
            <w:pPr>
              <w:tabs>
                <w:tab w:val="clear" w:pos="357"/>
                <w:tab w:val="clear" w:pos="714"/>
              </w:tabs>
              <w:autoSpaceDE w:val="0"/>
              <w:autoSpaceDN w:val="0"/>
              <w:adjustRightInd w:val="0"/>
              <w:rPr>
                <w:rFonts w:ascii="Arial" w:hAnsi="Arial" w:cs="Arial"/>
                <w:szCs w:val="18"/>
                <w:lang w:eastAsia="en-US"/>
              </w:rPr>
            </w:pPr>
          </w:p>
        </w:tc>
        <w:tc>
          <w:tcPr>
            <w:tcW w:w="6378" w:type="dxa"/>
          </w:tcPr>
          <w:p w14:paraId="3A6E2575" w14:textId="77777777" w:rsidR="00820085" w:rsidRPr="006B072E" w:rsidRDefault="00820085" w:rsidP="00820085">
            <w:p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t>Documentenanalyse</w:t>
            </w:r>
          </w:p>
          <w:p w14:paraId="2E9FCEA0" w14:textId="4525AB1A" w:rsidR="00820085" w:rsidRPr="006B072E" w:rsidRDefault="00820085" w:rsidP="00820085">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Documentatie waaruit blijkt of en op welke manier het beroepenveld betrokken is/wordt bij examinering</w:t>
            </w:r>
          </w:p>
          <w:p w14:paraId="43C690CA" w14:textId="4D215E50" w:rsidR="00820085" w:rsidRPr="006B072E" w:rsidRDefault="00820085" w:rsidP="00820085">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Documentatie waaruit blijkt dat het beroepenveld de afname beoordeelt als realistisch</w:t>
            </w:r>
          </w:p>
          <w:p w14:paraId="33AD65DB" w14:textId="54E987C8" w:rsidR="00820085" w:rsidRPr="006B072E" w:rsidRDefault="00820085" w:rsidP="00820085">
            <w:pPr>
              <w:tabs>
                <w:tab w:val="clear" w:pos="357"/>
                <w:tab w:val="clear" w:pos="714"/>
              </w:tabs>
              <w:autoSpaceDE w:val="0"/>
              <w:autoSpaceDN w:val="0"/>
              <w:adjustRightInd w:val="0"/>
              <w:ind w:left="56"/>
              <w:rPr>
                <w:rFonts w:ascii="Arial" w:hAnsi="Arial" w:cs="Arial"/>
                <w:szCs w:val="18"/>
                <w:lang w:eastAsia="en-US"/>
              </w:rPr>
            </w:pPr>
            <w:r w:rsidRPr="006B072E">
              <w:rPr>
                <w:rFonts w:ascii="Arial" w:hAnsi="Arial" w:cs="Arial"/>
                <w:szCs w:val="18"/>
                <w:lang w:eastAsia="en-US"/>
              </w:rPr>
              <w:t>Gesprekken met:</w:t>
            </w:r>
          </w:p>
          <w:p w14:paraId="69DC7C39" w14:textId="7A36BBD7" w:rsidR="00820085" w:rsidRPr="006B072E" w:rsidRDefault="00820085" w:rsidP="00820085">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Examencommissie</w:t>
            </w:r>
          </w:p>
        </w:tc>
      </w:tr>
      <w:tr w:rsidR="00820085" w:rsidRPr="006B072E" w14:paraId="61B107FE" w14:textId="77777777" w:rsidTr="00ED04CF">
        <w:tc>
          <w:tcPr>
            <w:tcW w:w="7905" w:type="dxa"/>
          </w:tcPr>
          <w:p w14:paraId="50084905" w14:textId="26374010" w:rsidR="00820085" w:rsidRPr="006B072E" w:rsidRDefault="00820085" w:rsidP="00820085">
            <w:pPr>
              <w:tabs>
                <w:tab w:val="clear" w:pos="357"/>
                <w:tab w:val="clear" w:pos="714"/>
              </w:tabs>
              <w:spacing w:after="200"/>
              <w:rPr>
                <w:rFonts w:ascii="Arial" w:hAnsi="Arial" w:cs="Arial"/>
                <w:szCs w:val="18"/>
                <w:lang w:eastAsia="en-US"/>
              </w:rPr>
            </w:pPr>
            <w:r w:rsidRPr="006B072E">
              <w:rPr>
                <w:rFonts w:ascii="Arial" w:hAnsi="Arial" w:cs="Arial"/>
                <w:szCs w:val="18"/>
                <w:lang w:eastAsia="en-US"/>
              </w:rPr>
              <w:t xml:space="preserve">De examencommissie stelt jaarlijks een verslag op over de examenkwaliteit per opleiding aan de hand van de examenstandaarden. </w:t>
            </w:r>
          </w:p>
        </w:tc>
        <w:tc>
          <w:tcPr>
            <w:tcW w:w="6378" w:type="dxa"/>
          </w:tcPr>
          <w:p w14:paraId="6B13E0C6" w14:textId="77777777" w:rsidR="00820085" w:rsidRPr="006B072E" w:rsidRDefault="00820085" w:rsidP="00820085">
            <w:pPr>
              <w:tabs>
                <w:tab w:val="clear" w:pos="357"/>
                <w:tab w:val="clear" w:pos="714"/>
              </w:tabs>
              <w:autoSpaceDE w:val="0"/>
              <w:autoSpaceDN w:val="0"/>
              <w:adjustRightInd w:val="0"/>
              <w:rPr>
                <w:rFonts w:ascii="Arial" w:hAnsi="Arial" w:cs="Arial"/>
                <w:szCs w:val="18"/>
                <w:lang w:eastAsia="en-US"/>
              </w:rPr>
            </w:pPr>
            <w:r w:rsidRPr="006B072E">
              <w:rPr>
                <w:rFonts w:ascii="Arial" w:hAnsi="Arial" w:cs="Arial"/>
                <w:szCs w:val="18"/>
                <w:lang w:eastAsia="en-US"/>
              </w:rPr>
              <w:t xml:space="preserve">Documentenanalyse: </w:t>
            </w:r>
          </w:p>
          <w:p w14:paraId="35283775" w14:textId="77777777" w:rsidR="00820085" w:rsidRPr="006B072E" w:rsidRDefault="00820085" w:rsidP="00820085">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Jaarverslag</w:t>
            </w:r>
          </w:p>
          <w:p w14:paraId="0650E2DF" w14:textId="7EF27CC4" w:rsidR="00820085" w:rsidRPr="006B072E" w:rsidRDefault="00820085" w:rsidP="00820085">
            <w:pPr>
              <w:tabs>
                <w:tab w:val="clear" w:pos="357"/>
                <w:tab w:val="clear" w:pos="714"/>
              </w:tabs>
              <w:autoSpaceDE w:val="0"/>
              <w:autoSpaceDN w:val="0"/>
              <w:adjustRightInd w:val="0"/>
              <w:ind w:left="56"/>
              <w:rPr>
                <w:rFonts w:ascii="Arial" w:hAnsi="Arial" w:cs="Arial"/>
                <w:szCs w:val="18"/>
                <w:lang w:eastAsia="en-US"/>
              </w:rPr>
            </w:pPr>
            <w:r w:rsidRPr="006B072E">
              <w:rPr>
                <w:rFonts w:ascii="Arial" w:hAnsi="Arial" w:cs="Arial"/>
                <w:szCs w:val="18"/>
                <w:lang w:eastAsia="en-US"/>
              </w:rPr>
              <w:t>Gesprekken met:</w:t>
            </w:r>
          </w:p>
          <w:p w14:paraId="7FBC3E3D" w14:textId="77777777" w:rsidR="00820085" w:rsidRDefault="00820085" w:rsidP="00820085">
            <w:pPr>
              <w:pStyle w:val="Lijstalinea"/>
              <w:numPr>
                <w:ilvl w:val="0"/>
                <w:numId w:val="29"/>
              </w:numPr>
              <w:tabs>
                <w:tab w:val="clear" w:pos="357"/>
                <w:tab w:val="clear" w:pos="714"/>
              </w:tabs>
              <w:autoSpaceDE w:val="0"/>
              <w:autoSpaceDN w:val="0"/>
              <w:adjustRightInd w:val="0"/>
              <w:ind w:left="481" w:hanging="425"/>
              <w:rPr>
                <w:rFonts w:ascii="Arial" w:hAnsi="Arial" w:cs="Arial"/>
                <w:szCs w:val="18"/>
                <w:lang w:eastAsia="en-US"/>
              </w:rPr>
            </w:pPr>
            <w:r w:rsidRPr="006B072E">
              <w:rPr>
                <w:rFonts w:ascii="Arial" w:hAnsi="Arial" w:cs="Arial"/>
                <w:szCs w:val="18"/>
                <w:lang w:eastAsia="en-US"/>
              </w:rPr>
              <w:t>Examencommissie</w:t>
            </w:r>
          </w:p>
          <w:p w14:paraId="69672B97" w14:textId="77777777" w:rsidR="00917B07" w:rsidRDefault="00917B07" w:rsidP="00917B07">
            <w:pPr>
              <w:tabs>
                <w:tab w:val="clear" w:pos="357"/>
                <w:tab w:val="clear" w:pos="714"/>
              </w:tabs>
              <w:autoSpaceDE w:val="0"/>
              <w:autoSpaceDN w:val="0"/>
              <w:adjustRightInd w:val="0"/>
              <w:rPr>
                <w:rFonts w:ascii="Arial" w:hAnsi="Arial" w:cs="Arial"/>
                <w:szCs w:val="18"/>
                <w:lang w:eastAsia="en-US"/>
              </w:rPr>
            </w:pPr>
          </w:p>
          <w:p w14:paraId="3E25A4FB" w14:textId="77777777" w:rsidR="00917B07" w:rsidRDefault="00917B07" w:rsidP="00917B07">
            <w:pPr>
              <w:tabs>
                <w:tab w:val="clear" w:pos="357"/>
                <w:tab w:val="clear" w:pos="714"/>
              </w:tabs>
              <w:autoSpaceDE w:val="0"/>
              <w:autoSpaceDN w:val="0"/>
              <w:adjustRightInd w:val="0"/>
              <w:rPr>
                <w:rFonts w:ascii="Arial" w:hAnsi="Arial" w:cs="Arial"/>
                <w:szCs w:val="18"/>
                <w:lang w:eastAsia="en-US"/>
              </w:rPr>
            </w:pPr>
          </w:p>
          <w:p w14:paraId="6C0D9295" w14:textId="77777777" w:rsidR="00917B07" w:rsidRDefault="00917B07" w:rsidP="00917B07">
            <w:pPr>
              <w:tabs>
                <w:tab w:val="clear" w:pos="357"/>
                <w:tab w:val="clear" w:pos="714"/>
              </w:tabs>
              <w:autoSpaceDE w:val="0"/>
              <w:autoSpaceDN w:val="0"/>
              <w:adjustRightInd w:val="0"/>
              <w:rPr>
                <w:rFonts w:ascii="Arial" w:hAnsi="Arial" w:cs="Arial"/>
                <w:szCs w:val="18"/>
                <w:lang w:eastAsia="en-US"/>
              </w:rPr>
            </w:pPr>
          </w:p>
          <w:p w14:paraId="7BA5798E" w14:textId="77777777" w:rsidR="00917B07" w:rsidRDefault="00917B07" w:rsidP="00917B07">
            <w:pPr>
              <w:tabs>
                <w:tab w:val="clear" w:pos="357"/>
                <w:tab w:val="clear" w:pos="714"/>
              </w:tabs>
              <w:autoSpaceDE w:val="0"/>
              <w:autoSpaceDN w:val="0"/>
              <w:adjustRightInd w:val="0"/>
              <w:rPr>
                <w:rFonts w:ascii="Arial" w:hAnsi="Arial" w:cs="Arial"/>
                <w:szCs w:val="18"/>
                <w:lang w:eastAsia="en-US"/>
              </w:rPr>
            </w:pPr>
          </w:p>
          <w:p w14:paraId="68E62F4A" w14:textId="5FBD48FA" w:rsidR="00917B07" w:rsidRPr="00917B07" w:rsidRDefault="00917B07" w:rsidP="00917B07">
            <w:pPr>
              <w:tabs>
                <w:tab w:val="clear" w:pos="357"/>
                <w:tab w:val="clear" w:pos="714"/>
              </w:tabs>
              <w:autoSpaceDE w:val="0"/>
              <w:autoSpaceDN w:val="0"/>
              <w:adjustRightInd w:val="0"/>
              <w:rPr>
                <w:rFonts w:ascii="Arial" w:hAnsi="Arial" w:cs="Arial"/>
                <w:szCs w:val="18"/>
                <w:lang w:eastAsia="en-US"/>
              </w:rPr>
            </w:pPr>
          </w:p>
        </w:tc>
      </w:tr>
      <w:tr w:rsidR="00820085" w:rsidRPr="006B072E" w14:paraId="3ED83ED2" w14:textId="77777777" w:rsidTr="00DB0F20">
        <w:tc>
          <w:tcPr>
            <w:tcW w:w="14283" w:type="dxa"/>
            <w:gridSpan w:val="2"/>
            <w:tcBorders>
              <w:bottom w:val="single" w:sz="4" w:space="0" w:color="auto"/>
            </w:tcBorders>
            <w:shd w:val="clear" w:color="auto" w:fill="D9D9D9" w:themeFill="background1" w:themeFillShade="D9"/>
          </w:tcPr>
          <w:p w14:paraId="55A11E07" w14:textId="47617B5F" w:rsidR="00820085" w:rsidRPr="006B072E" w:rsidRDefault="00820085" w:rsidP="00820085">
            <w:pPr>
              <w:tabs>
                <w:tab w:val="clear" w:pos="357"/>
                <w:tab w:val="clear" w:pos="714"/>
              </w:tabs>
              <w:jc w:val="center"/>
              <w:rPr>
                <w:rFonts w:ascii="Arial" w:hAnsi="Arial" w:cs="Arial"/>
                <w:b/>
                <w:szCs w:val="18"/>
                <w:lang w:eastAsia="en-US"/>
              </w:rPr>
            </w:pPr>
            <w:r>
              <w:rPr>
                <w:rFonts w:ascii="Arial" w:hAnsi="Arial" w:cs="Arial"/>
                <w:szCs w:val="18"/>
              </w:rPr>
              <w:lastRenderedPageBreak/>
              <w:br w:type="column"/>
            </w:r>
            <w:r w:rsidRPr="006B072E">
              <w:rPr>
                <w:rFonts w:ascii="Arial" w:hAnsi="Arial" w:cs="Arial"/>
                <w:b/>
                <w:szCs w:val="18"/>
                <w:lang w:eastAsia="en-US"/>
              </w:rPr>
              <w:br w:type="page"/>
            </w:r>
          </w:p>
          <w:p w14:paraId="6CCEAD2E" w14:textId="6C138EEF" w:rsidR="00820085" w:rsidRPr="006B072E" w:rsidRDefault="00AC16BB" w:rsidP="00820085">
            <w:pPr>
              <w:tabs>
                <w:tab w:val="clear" w:pos="357"/>
                <w:tab w:val="clear" w:pos="714"/>
              </w:tabs>
              <w:jc w:val="center"/>
              <w:rPr>
                <w:rFonts w:ascii="Arial" w:hAnsi="Arial" w:cs="Arial"/>
                <w:b/>
                <w:szCs w:val="18"/>
                <w:lang w:eastAsia="en-US"/>
              </w:rPr>
            </w:pPr>
            <w:r>
              <w:rPr>
                <w:rFonts w:ascii="Arial" w:hAnsi="Arial" w:cs="Arial"/>
                <w:b/>
                <w:szCs w:val="18"/>
                <w:lang w:eastAsia="en-US"/>
              </w:rPr>
              <w:t>BA</w:t>
            </w:r>
            <w:r w:rsidR="00820085" w:rsidRPr="006B072E">
              <w:rPr>
                <w:rFonts w:ascii="Arial" w:hAnsi="Arial" w:cs="Arial"/>
                <w:b/>
                <w:szCs w:val="18"/>
                <w:lang w:eastAsia="en-US"/>
              </w:rPr>
              <w:t xml:space="preserve">2.  </w:t>
            </w:r>
            <w:r w:rsidR="00BB36E3">
              <w:rPr>
                <w:rFonts w:ascii="Arial" w:hAnsi="Arial" w:cs="Arial"/>
                <w:b/>
                <w:szCs w:val="18"/>
                <w:lang w:eastAsia="en-US"/>
              </w:rPr>
              <w:t>Afsluiting</w:t>
            </w:r>
          </w:p>
          <w:p w14:paraId="2EEC849B" w14:textId="47CC51C8" w:rsidR="00820085" w:rsidRPr="006B072E" w:rsidRDefault="00BB36E3" w:rsidP="00820085">
            <w:pPr>
              <w:tabs>
                <w:tab w:val="clear" w:pos="357"/>
                <w:tab w:val="clear" w:pos="714"/>
              </w:tabs>
              <w:jc w:val="center"/>
              <w:rPr>
                <w:rFonts w:ascii="Arial" w:hAnsi="Arial" w:cs="Arial"/>
                <w:i/>
                <w:szCs w:val="18"/>
                <w:lang w:eastAsia="en-US"/>
              </w:rPr>
            </w:pPr>
            <w:r w:rsidRPr="00BB36E3">
              <w:rPr>
                <w:rFonts w:ascii="Arial" w:hAnsi="Arial" w:cs="Arial"/>
                <w:i/>
                <w:szCs w:val="18"/>
                <w:lang w:eastAsia="en-US"/>
              </w:rPr>
              <w:t xml:space="preserve">De opleiding onderbouwt dat de student voldaan heeft aan de voorwaarden voor het diploma, een certificaat of een </w:t>
            </w:r>
            <w:proofErr w:type="spellStart"/>
            <w:r w:rsidRPr="00BB36E3">
              <w:rPr>
                <w:rFonts w:ascii="Arial" w:hAnsi="Arial" w:cs="Arial"/>
                <w:i/>
                <w:szCs w:val="18"/>
                <w:lang w:eastAsia="en-US"/>
              </w:rPr>
              <w:t>instellingsverklaring.</w:t>
            </w:r>
            <w:r w:rsidR="00820085" w:rsidRPr="006B072E">
              <w:rPr>
                <w:rFonts w:ascii="Arial" w:hAnsi="Arial" w:cs="Arial"/>
                <w:i/>
                <w:szCs w:val="18"/>
                <w:lang w:eastAsia="en-US"/>
              </w:rPr>
              <w:t>aan</w:t>
            </w:r>
            <w:proofErr w:type="spellEnd"/>
            <w:r w:rsidR="00820085" w:rsidRPr="006B072E">
              <w:rPr>
                <w:rFonts w:ascii="Arial" w:hAnsi="Arial" w:cs="Arial"/>
                <w:i/>
                <w:szCs w:val="18"/>
                <w:lang w:eastAsia="en-US"/>
              </w:rPr>
              <w:t xml:space="preserve"> de </w:t>
            </w:r>
            <w:proofErr w:type="spellStart"/>
            <w:r w:rsidR="00820085" w:rsidRPr="006B072E">
              <w:rPr>
                <w:rFonts w:ascii="Arial" w:hAnsi="Arial" w:cs="Arial"/>
                <w:i/>
                <w:szCs w:val="18"/>
                <w:lang w:eastAsia="en-US"/>
              </w:rPr>
              <w:t>toetstechnische</w:t>
            </w:r>
            <w:proofErr w:type="spellEnd"/>
            <w:r w:rsidR="00820085" w:rsidRPr="006B072E">
              <w:rPr>
                <w:rFonts w:ascii="Arial" w:hAnsi="Arial" w:cs="Arial"/>
                <w:i/>
                <w:szCs w:val="18"/>
                <w:lang w:eastAsia="en-US"/>
              </w:rPr>
              <w:t xml:space="preserve"> eisen.</w:t>
            </w:r>
          </w:p>
          <w:p w14:paraId="42A7EA67" w14:textId="77777777" w:rsidR="00820085" w:rsidRPr="006B072E" w:rsidRDefault="00820085" w:rsidP="00820085">
            <w:pPr>
              <w:tabs>
                <w:tab w:val="clear" w:pos="357"/>
                <w:tab w:val="clear" w:pos="714"/>
              </w:tabs>
              <w:jc w:val="center"/>
              <w:rPr>
                <w:rFonts w:ascii="Arial" w:hAnsi="Arial" w:cs="Arial"/>
                <w:b/>
                <w:szCs w:val="18"/>
                <w:lang w:eastAsia="en-US"/>
              </w:rPr>
            </w:pPr>
          </w:p>
        </w:tc>
      </w:tr>
      <w:tr w:rsidR="00820085" w:rsidRPr="006B072E" w14:paraId="5F1AFF2F" w14:textId="50CDA0D7" w:rsidTr="00DB0F20">
        <w:tc>
          <w:tcPr>
            <w:tcW w:w="7905" w:type="dxa"/>
            <w:shd w:val="clear" w:color="auto" w:fill="F2F2F2" w:themeFill="background1" w:themeFillShade="F2"/>
          </w:tcPr>
          <w:p w14:paraId="4F392A5D" w14:textId="50D47A57" w:rsidR="00820085" w:rsidRPr="006B072E" w:rsidRDefault="00820085" w:rsidP="00820085">
            <w:pPr>
              <w:tabs>
                <w:tab w:val="clear" w:pos="357"/>
                <w:tab w:val="clear" w:pos="714"/>
              </w:tabs>
              <w:rPr>
                <w:rFonts w:ascii="Arial" w:hAnsi="Arial" w:cs="Arial"/>
                <w:b/>
                <w:szCs w:val="18"/>
                <w:lang w:eastAsia="en-US"/>
              </w:rPr>
            </w:pPr>
            <w:r w:rsidRPr="006B072E">
              <w:rPr>
                <w:rFonts w:ascii="Arial" w:hAnsi="Arial" w:cs="Arial"/>
                <w:b/>
                <w:szCs w:val="18"/>
                <w:lang w:eastAsia="en-US"/>
              </w:rPr>
              <w:t>Indicatoren</w:t>
            </w:r>
            <w:r w:rsidRPr="006B072E">
              <w:rPr>
                <w:rFonts w:ascii="Arial" w:hAnsi="Arial" w:cs="Arial"/>
                <w:b/>
                <w:szCs w:val="18"/>
                <w:lang w:eastAsia="en-US"/>
              </w:rPr>
              <w:tab/>
            </w:r>
          </w:p>
        </w:tc>
        <w:tc>
          <w:tcPr>
            <w:tcW w:w="6378" w:type="dxa"/>
            <w:shd w:val="clear" w:color="auto" w:fill="F2F2F2" w:themeFill="background1" w:themeFillShade="F2"/>
          </w:tcPr>
          <w:p w14:paraId="7BA04BA4" w14:textId="02664F39" w:rsidR="00820085" w:rsidRPr="006B072E" w:rsidRDefault="00820085" w:rsidP="00820085">
            <w:pPr>
              <w:tabs>
                <w:tab w:val="clear" w:pos="357"/>
                <w:tab w:val="clear" w:pos="714"/>
              </w:tabs>
              <w:rPr>
                <w:rFonts w:ascii="Arial" w:hAnsi="Arial" w:cs="Arial"/>
                <w:b/>
                <w:szCs w:val="18"/>
                <w:lang w:eastAsia="en-US"/>
              </w:rPr>
            </w:pPr>
            <w:r w:rsidRPr="006B072E">
              <w:rPr>
                <w:rFonts w:ascii="Arial" w:hAnsi="Arial" w:cs="Arial"/>
                <w:b/>
                <w:szCs w:val="18"/>
                <w:lang w:eastAsia="en-US"/>
              </w:rPr>
              <w:t>Beoordelingsmethode (blijkt uit….)</w:t>
            </w:r>
          </w:p>
        </w:tc>
      </w:tr>
      <w:tr w:rsidR="00AC16BB" w:rsidRPr="006B072E" w14:paraId="5D5EA36C" w14:textId="77777777" w:rsidTr="00710055">
        <w:tc>
          <w:tcPr>
            <w:tcW w:w="7905" w:type="dxa"/>
          </w:tcPr>
          <w:p w14:paraId="4E528353" w14:textId="4359327C" w:rsidR="00AC16BB" w:rsidRPr="006B072E" w:rsidRDefault="00992D62" w:rsidP="00820085">
            <w:pPr>
              <w:tabs>
                <w:tab w:val="clear" w:pos="357"/>
                <w:tab w:val="clear" w:pos="714"/>
              </w:tabs>
              <w:autoSpaceDE w:val="0"/>
              <w:autoSpaceDN w:val="0"/>
              <w:adjustRightInd w:val="0"/>
              <w:rPr>
                <w:rFonts w:ascii="Arial" w:hAnsi="Arial" w:cs="Arial"/>
                <w:szCs w:val="18"/>
                <w:lang w:eastAsia="en-US"/>
              </w:rPr>
            </w:pPr>
            <w:r w:rsidRPr="00992D62">
              <w:rPr>
                <w:rFonts w:ascii="Arial" w:hAnsi="Arial" w:cs="Arial"/>
                <w:szCs w:val="18"/>
                <w:lang w:eastAsia="en-US"/>
              </w:rPr>
              <w:t xml:space="preserve">De opbouw en inrichting van de afsluiting voldoen aan de eigen vastgestelde kwaliteitseisen voor een betrouwbare diplomering en certificering. Dit sluit aan op de visie op het onderwijs van het team. </w:t>
            </w:r>
          </w:p>
        </w:tc>
        <w:tc>
          <w:tcPr>
            <w:tcW w:w="6378" w:type="dxa"/>
          </w:tcPr>
          <w:p w14:paraId="734A6802" w14:textId="77777777" w:rsidR="00036FF2" w:rsidRPr="00036FF2" w:rsidRDefault="00036FF2" w:rsidP="00036FF2">
            <w:pPr>
              <w:tabs>
                <w:tab w:val="clear" w:pos="357"/>
                <w:tab w:val="clear" w:pos="714"/>
              </w:tabs>
              <w:autoSpaceDE w:val="0"/>
              <w:autoSpaceDN w:val="0"/>
              <w:adjustRightInd w:val="0"/>
              <w:rPr>
                <w:rFonts w:ascii="Arial" w:hAnsi="Arial" w:cs="Arial"/>
                <w:szCs w:val="18"/>
                <w:lang w:eastAsia="en-US"/>
              </w:rPr>
            </w:pPr>
            <w:r w:rsidRPr="00036FF2">
              <w:rPr>
                <w:rFonts w:ascii="Arial" w:hAnsi="Arial" w:cs="Arial"/>
                <w:szCs w:val="18"/>
                <w:lang w:eastAsia="en-US"/>
              </w:rPr>
              <w:t xml:space="preserve">Documentenanalyse: </w:t>
            </w:r>
          </w:p>
          <w:p w14:paraId="0884FCE1" w14:textId="48EBDB50" w:rsidR="00036FF2" w:rsidRPr="004A69F0" w:rsidRDefault="0089713A" w:rsidP="00036FF2">
            <w:pPr>
              <w:numPr>
                <w:ilvl w:val="0"/>
                <w:numId w:val="37"/>
              </w:numPr>
              <w:tabs>
                <w:tab w:val="clear" w:pos="357"/>
                <w:tab w:val="clear" w:pos="714"/>
              </w:tabs>
              <w:autoSpaceDE w:val="0"/>
              <w:autoSpaceDN w:val="0"/>
              <w:adjustRightInd w:val="0"/>
              <w:rPr>
                <w:rFonts w:ascii="Arial" w:hAnsi="Arial" w:cs="Arial"/>
                <w:b/>
                <w:szCs w:val="18"/>
                <w:lang w:eastAsia="en-US"/>
              </w:rPr>
            </w:pPr>
            <w:r>
              <w:rPr>
                <w:rFonts w:ascii="Arial" w:hAnsi="Arial" w:cs="Arial"/>
                <w:szCs w:val="18"/>
                <w:lang w:eastAsia="en-US"/>
              </w:rPr>
              <w:t xml:space="preserve">Documentatie over </w:t>
            </w:r>
            <w:r w:rsidR="004A69F0">
              <w:rPr>
                <w:rFonts w:ascii="Arial" w:hAnsi="Arial" w:cs="Arial"/>
                <w:szCs w:val="18"/>
                <w:lang w:eastAsia="en-US"/>
              </w:rPr>
              <w:t xml:space="preserve">de </w:t>
            </w:r>
            <w:r>
              <w:rPr>
                <w:rFonts w:ascii="Arial" w:hAnsi="Arial" w:cs="Arial"/>
                <w:szCs w:val="18"/>
                <w:lang w:eastAsia="en-US"/>
              </w:rPr>
              <w:t>visie op onderwijs</w:t>
            </w:r>
          </w:p>
          <w:p w14:paraId="6A559AE6" w14:textId="3C9F2ADB" w:rsidR="004A69F0" w:rsidRPr="004145B5" w:rsidRDefault="004A69F0" w:rsidP="00036FF2">
            <w:pPr>
              <w:numPr>
                <w:ilvl w:val="0"/>
                <w:numId w:val="37"/>
              </w:numPr>
              <w:tabs>
                <w:tab w:val="clear" w:pos="357"/>
                <w:tab w:val="clear" w:pos="714"/>
              </w:tabs>
              <w:autoSpaceDE w:val="0"/>
              <w:autoSpaceDN w:val="0"/>
              <w:adjustRightInd w:val="0"/>
              <w:rPr>
                <w:rFonts w:ascii="Arial" w:hAnsi="Arial" w:cs="Arial"/>
                <w:b/>
                <w:szCs w:val="18"/>
                <w:lang w:eastAsia="en-US"/>
              </w:rPr>
            </w:pPr>
            <w:r>
              <w:rPr>
                <w:rFonts w:ascii="Arial" w:hAnsi="Arial" w:cs="Arial"/>
                <w:bCs/>
                <w:szCs w:val="18"/>
                <w:lang w:eastAsia="en-US"/>
              </w:rPr>
              <w:t>Documentatie over de opbouw en inrichting van de afsluiting (studiehandleiding, examenplan</w:t>
            </w:r>
            <w:r w:rsidR="00AC511E">
              <w:rPr>
                <w:rFonts w:ascii="Arial" w:hAnsi="Arial" w:cs="Arial"/>
                <w:bCs/>
                <w:szCs w:val="18"/>
                <w:lang w:eastAsia="en-US"/>
              </w:rPr>
              <w:t>)</w:t>
            </w:r>
          </w:p>
          <w:p w14:paraId="6D58FB51" w14:textId="5BE0E1EC" w:rsidR="004145B5" w:rsidRPr="00036FF2" w:rsidRDefault="004145B5" w:rsidP="00036FF2">
            <w:pPr>
              <w:numPr>
                <w:ilvl w:val="0"/>
                <w:numId w:val="37"/>
              </w:numPr>
              <w:tabs>
                <w:tab w:val="clear" w:pos="357"/>
                <w:tab w:val="clear" w:pos="714"/>
              </w:tabs>
              <w:autoSpaceDE w:val="0"/>
              <w:autoSpaceDN w:val="0"/>
              <w:adjustRightInd w:val="0"/>
              <w:rPr>
                <w:rFonts w:ascii="Arial" w:hAnsi="Arial" w:cs="Arial"/>
                <w:b/>
                <w:szCs w:val="18"/>
                <w:lang w:eastAsia="en-US"/>
              </w:rPr>
            </w:pPr>
            <w:r>
              <w:rPr>
                <w:rFonts w:ascii="Arial" w:hAnsi="Arial" w:cs="Arial"/>
                <w:bCs/>
                <w:szCs w:val="18"/>
                <w:lang w:eastAsia="en-US"/>
              </w:rPr>
              <w:t xml:space="preserve">Documentatie over de vastgestelde kwaliteitseisen voor een betrouwbare diplomering en </w:t>
            </w:r>
            <w:r w:rsidR="00AC511E">
              <w:rPr>
                <w:rFonts w:ascii="Arial" w:hAnsi="Arial" w:cs="Arial"/>
                <w:bCs/>
                <w:szCs w:val="18"/>
                <w:lang w:eastAsia="en-US"/>
              </w:rPr>
              <w:t>certificering</w:t>
            </w:r>
          </w:p>
          <w:p w14:paraId="70E609CB" w14:textId="77777777" w:rsidR="00036FF2" w:rsidRPr="00036FF2" w:rsidRDefault="00036FF2" w:rsidP="00036FF2">
            <w:pPr>
              <w:numPr>
                <w:ilvl w:val="0"/>
                <w:numId w:val="37"/>
              </w:numPr>
              <w:tabs>
                <w:tab w:val="clear" w:pos="357"/>
                <w:tab w:val="clear" w:pos="714"/>
              </w:tabs>
              <w:autoSpaceDE w:val="0"/>
              <w:autoSpaceDN w:val="0"/>
              <w:adjustRightInd w:val="0"/>
              <w:rPr>
                <w:rFonts w:ascii="Arial" w:hAnsi="Arial" w:cs="Arial"/>
                <w:szCs w:val="18"/>
                <w:lang w:eastAsia="en-US"/>
              </w:rPr>
            </w:pPr>
            <w:r w:rsidRPr="00036FF2">
              <w:rPr>
                <w:rFonts w:ascii="Arial" w:hAnsi="Arial" w:cs="Arial"/>
                <w:szCs w:val="18"/>
                <w:lang w:eastAsia="en-US"/>
              </w:rPr>
              <w:t>Steekproef exameninstrumenten, inclusief toetsmatrijs</w:t>
            </w:r>
          </w:p>
          <w:p w14:paraId="4412AA94" w14:textId="77777777" w:rsidR="00036FF2" w:rsidRPr="00036FF2" w:rsidRDefault="00036FF2" w:rsidP="00036FF2">
            <w:pPr>
              <w:tabs>
                <w:tab w:val="clear" w:pos="357"/>
                <w:tab w:val="clear" w:pos="714"/>
              </w:tabs>
              <w:autoSpaceDE w:val="0"/>
              <w:autoSpaceDN w:val="0"/>
              <w:adjustRightInd w:val="0"/>
              <w:rPr>
                <w:rFonts w:ascii="Arial" w:hAnsi="Arial" w:cs="Arial"/>
                <w:szCs w:val="18"/>
                <w:lang w:eastAsia="en-US"/>
              </w:rPr>
            </w:pPr>
            <w:r w:rsidRPr="00036FF2">
              <w:rPr>
                <w:rFonts w:ascii="Arial" w:hAnsi="Arial" w:cs="Arial"/>
                <w:szCs w:val="18"/>
                <w:lang w:eastAsia="en-US"/>
              </w:rPr>
              <w:t xml:space="preserve">Gesprekken met: </w:t>
            </w:r>
          </w:p>
          <w:p w14:paraId="1B26D718" w14:textId="77777777" w:rsidR="00036FF2" w:rsidRPr="00036FF2" w:rsidRDefault="00036FF2" w:rsidP="00036FF2">
            <w:pPr>
              <w:numPr>
                <w:ilvl w:val="0"/>
                <w:numId w:val="37"/>
              </w:numPr>
              <w:tabs>
                <w:tab w:val="clear" w:pos="357"/>
                <w:tab w:val="clear" w:pos="714"/>
              </w:tabs>
              <w:autoSpaceDE w:val="0"/>
              <w:autoSpaceDN w:val="0"/>
              <w:adjustRightInd w:val="0"/>
              <w:rPr>
                <w:rFonts w:ascii="Arial" w:hAnsi="Arial" w:cs="Arial"/>
                <w:szCs w:val="18"/>
                <w:lang w:eastAsia="en-US"/>
              </w:rPr>
            </w:pPr>
            <w:r w:rsidRPr="00036FF2">
              <w:rPr>
                <w:rFonts w:ascii="Arial" w:hAnsi="Arial" w:cs="Arial"/>
                <w:szCs w:val="18"/>
                <w:lang w:eastAsia="en-US"/>
              </w:rPr>
              <w:t>Examencommissie</w:t>
            </w:r>
          </w:p>
          <w:p w14:paraId="4E84F2AD" w14:textId="3C1679B4" w:rsidR="00AC16BB" w:rsidRPr="00917B07" w:rsidRDefault="00036FF2" w:rsidP="00917B07">
            <w:pPr>
              <w:pStyle w:val="Lijstalinea"/>
              <w:numPr>
                <w:ilvl w:val="0"/>
                <w:numId w:val="37"/>
              </w:numPr>
              <w:tabs>
                <w:tab w:val="clear" w:pos="357"/>
                <w:tab w:val="clear" w:pos="714"/>
              </w:tabs>
              <w:autoSpaceDE w:val="0"/>
              <w:autoSpaceDN w:val="0"/>
              <w:adjustRightInd w:val="0"/>
              <w:rPr>
                <w:rFonts w:ascii="Arial" w:hAnsi="Arial" w:cs="Arial"/>
                <w:szCs w:val="18"/>
                <w:lang w:eastAsia="en-US"/>
              </w:rPr>
            </w:pPr>
            <w:r w:rsidRPr="00917B07">
              <w:rPr>
                <w:rFonts w:ascii="Arial" w:hAnsi="Arial" w:cs="Arial"/>
                <w:szCs w:val="18"/>
                <w:lang w:eastAsia="en-US"/>
              </w:rPr>
              <w:t>Team</w:t>
            </w:r>
          </w:p>
        </w:tc>
      </w:tr>
      <w:tr w:rsidR="00997DF1" w:rsidRPr="006B072E" w14:paraId="2288D9D8" w14:textId="77777777" w:rsidTr="00710055">
        <w:tc>
          <w:tcPr>
            <w:tcW w:w="7905" w:type="dxa"/>
          </w:tcPr>
          <w:p w14:paraId="5B321466" w14:textId="4FF2A818" w:rsidR="00997DF1" w:rsidRPr="00992D62" w:rsidRDefault="00997DF1" w:rsidP="00820085">
            <w:pPr>
              <w:tabs>
                <w:tab w:val="clear" w:pos="357"/>
                <w:tab w:val="clear" w:pos="714"/>
              </w:tabs>
              <w:autoSpaceDE w:val="0"/>
              <w:autoSpaceDN w:val="0"/>
              <w:adjustRightInd w:val="0"/>
              <w:rPr>
                <w:rFonts w:ascii="Arial" w:hAnsi="Arial" w:cs="Arial"/>
                <w:szCs w:val="18"/>
                <w:lang w:eastAsia="en-US"/>
              </w:rPr>
            </w:pPr>
            <w:r w:rsidRPr="00997DF1">
              <w:rPr>
                <w:rFonts w:ascii="Arial" w:hAnsi="Arial" w:cs="Arial"/>
                <w:szCs w:val="18"/>
                <w:lang w:eastAsia="en-US"/>
              </w:rPr>
              <w:t>De examinering is afgestemd op de kwalificatie-eisen wanneer het gaat om diplomering. Dit is inclusief de keuzedelen en de eisen ten aanzien van generieke examenonderdelen.</w:t>
            </w:r>
          </w:p>
        </w:tc>
        <w:tc>
          <w:tcPr>
            <w:tcW w:w="6378" w:type="dxa"/>
          </w:tcPr>
          <w:p w14:paraId="537B706E" w14:textId="77777777" w:rsidR="000C14EB" w:rsidRPr="000C14EB" w:rsidRDefault="000C14EB" w:rsidP="000C14EB">
            <w:pPr>
              <w:tabs>
                <w:tab w:val="clear" w:pos="357"/>
                <w:tab w:val="clear" w:pos="714"/>
              </w:tabs>
              <w:autoSpaceDE w:val="0"/>
              <w:autoSpaceDN w:val="0"/>
              <w:adjustRightInd w:val="0"/>
              <w:rPr>
                <w:rFonts w:ascii="Arial" w:hAnsi="Arial" w:cs="Arial"/>
                <w:szCs w:val="18"/>
                <w:lang w:eastAsia="en-US"/>
              </w:rPr>
            </w:pPr>
            <w:r w:rsidRPr="000C14EB">
              <w:rPr>
                <w:rFonts w:ascii="Arial" w:hAnsi="Arial" w:cs="Arial"/>
                <w:szCs w:val="18"/>
                <w:lang w:eastAsia="en-US"/>
              </w:rPr>
              <w:t xml:space="preserve">Documentenanalyse: </w:t>
            </w:r>
          </w:p>
          <w:p w14:paraId="419505F3" w14:textId="77777777" w:rsidR="000C14EB" w:rsidRPr="000C14EB" w:rsidRDefault="000C14EB" w:rsidP="000C14EB">
            <w:pPr>
              <w:numPr>
                <w:ilvl w:val="0"/>
                <w:numId w:val="29"/>
              </w:numPr>
              <w:tabs>
                <w:tab w:val="clear" w:pos="357"/>
                <w:tab w:val="clear" w:pos="714"/>
              </w:tabs>
              <w:autoSpaceDE w:val="0"/>
              <w:autoSpaceDN w:val="0"/>
              <w:adjustRightInd w:val="0"/>
              <w:rPr>
                <w:rFonts w:ascii="Arial" w:hAnsi="Arial" w:cs="Arial"/>
                <w:szCs w:val="18"/>
                <w:lang w:eastAsia="en-US"/>
              </w:rPr>
            </w:pPr>
            <w:r w:rsidRPr="000C14EB">
              <w:rPr>
                <w:rFonts w:ascii="Arial" w:hAnsi="Arial" w:cs="Arial"/>
                <w:szCs w:val="18"/>
                <w:lang w:eastAsia="en-US"/>
              </w:rPr>
              <w:t>Examenplan</w:t>
            </w:r>
          </w:p>
          <w:p w14:paraId="0D121AE4" w14:textId="77777777" w:rsidR="000C14EB" w:rsidRPr="000C14EB" w:rsidRDefault="000C14EB" w:rsidP="000C14EB">
            <w:pPr>
              <w:numPr>
                <w:ilvl w:val="0"/>
                <w:numId w:val="29"/>
              </w:numPr>
              <w:tabs>
                <w:tab w:val="clear" w:pos="357"/>
                <w:tab w:val="clear" w:pos="714"/>
              </w:tabs>
              <w:autoSpaceDE w:val="0"/>
              <w:autoSpaceDN w:val="0"/>
              <w:adjustRightInd w:val="0"/>
              <w:rPr>
                <w:rFonts w:ascii="Arial" w:hAnsi="Arial" w:cs="Arial"/>
                <w:szCs w:val="18"/>
                <w:lang w:eastAsia="en-US"/>
              </w:rPr>
            </w:pPr>
            <w:r w:rsidRPr="000C14EB">
              <w:rPr>
                <w:rFonts w:ascii="Arial" w:hAnsi="Arial" w:cs="Arial"/>
                <w:szCs w:val="18"/>
                <w:lang w:eastAsia="en-US"/>
              </w:rPr>
              <w:t>Handleiding/studiegids/informatie voor studenten</w:t>
            </w:r>
          </w:p>
          <w:p w14:paraId="0A9E479E" w14:textId="77777777" w:rsidR="000C14EB" w:rsidRPr="000C14EB" w:rsidRDefault="000C14EB" w:rsidP="000C14EB">
            <w:pPr>
              <w:tabs>
                <w:tab w:val="clear" w:pos="357"/>
                <w:tab w:val="clear" w:pos="714"/>
              </w:tabs>
              <w:autoSpaceDE w:val="0"/>
              <w:autoSpaceDN w:val="0"/>
              <w:adjustRightInd w:val="0"/>
              <w:rPr>
                <w:rFonts w:ascii="Arial" w:hAnsi="Arial" w:cs="Arial"/>
                <w:szCs w:val="18"/>
                <w:lang w:eastAsia="en-US"/>
              </w:rPr>
            </w:pPr>
            <w:r w:rsidRPr="000C14EB">
              <w:rPr>
                <w:rFonts w:ascii="Arial" w:hAnsi="Arial" w:cs="Arial"/>
                <w:szCs w:val="18"/>
                <w:lang w:eastAsia="en-US"/>
              </w:rPr>
              <w:t xml:space="preserve">Gesprekken met: </w:t>
            </w:r>
          </w:p>
          <w:p w14:paraId="752E2102" w14:textId="77777777" w:rsidR="000C14EB" w:rsidRPr="000C14EB" w:rsidRDefault="000C14EB" w:rsidP="000C14EB">
            <w:pPr>
              <w:numPr>
                <w:ilvl w:val="0"/>
                <w:numId w:val="29"/>
              </w:numPr>
              <w:tabs>
                <w:tab w:val="clear" w:pos="357"/>
                <w:tab w:val="clear" w:pos="714"/>
              </w:tabs>
              <w:autoSpaceDE w:val="0"/>
              <w:autoSpaceDN w:val="0"/>
              <w:adjustRightInd w:val="0"/>
              <w:rPr>
                <w:rFonts w:ascii="Arial" w:hAnsi="Arial" w:cs="Arial"/>
                <w:szCs w:val="18"/>
                <w:lang w:eastAsia="en-US"/>
              </w:rPr>
            </w:pPr>
            <w:r w:rsidRPr="000C14EB">
              <w:rPr>
                <w:rFonts w:ascii="Arial" w:hAnsi="Arial" w:cs="Arial"/>
                <w:szCs w:val="18"/>
                <w:lang w:eastAsia="en-US"/>
              </w:rPr>
              <w:t>Examencommissie</w:t>
            </w:r>
          </w:p>
          <w:p w14:paraId="2B45743C" w14:textId="05B534CE" w:rsidR="00997DF1" w:rsidRPr="00D42D6F" w:rsidRDefault="000C14EB" w:rsidP="00D42D6F">
            <w:pPr>
              <w:pStyle w:val="Lijstalinea"/>
              <w:numPr>
                <w:ilvl w:val="0"/>
                <w:numId w:val="29"/>
              </w:numPr>
              <w:tabs>
                <w:tab w:val="clear" w:pos="357"/>
                <w:tab w:val="clear" w:pos="714"/>
              </w:tabs>
              <w:autoSpaceDE w:val="0"/>
              <w:autoSpaceDN w:val="0"/>
              <w:adjustRightInd w:val="0"/>
              <w:rPr>
                <w:rFonts w:ascii="Arial" w:hAnsi="Arial" w:cs="Arial"/>
                <w:szCs w:val="18"/>
                <w:lang w:eastAsia="en-US"/>
              </w:rPr>
            </w:pPr>
            <w:r w:rsidRPr="00D42D6F">
              <w:rPr>
                <w:rFonts w:ascii="Arial" w:hAnsi="Arial" w:cs="Arial"/>
                <w:szCs w:val="18"/>
                <w:lang w:eastAsia="en-US"/>
              </w:rPr>
              <w:t>Inkopers/ontwikkelaars examens</w:t>
            </w:r>
          </w:p>
        </w:tc>
      </w:tr>
      <w:tr w:rsidR="00AC16BB" w:rsidRPr="006B072E" w14:paraId="0947485B" w14:textId="77777777" w:rsidTr="00710055">
        <w:tc>
          <w:tcPr>
            <w:tcW w:w="7905" w:type="dxa"/>
          </w:tcPr>
          <w:p w14:paraId="21568D99" w14:textId="414F211D" w:rsidR="00AC16BB" w:rsidRPr="006B072E" w:rsidRDefault="00A47F89" w:rsidP="00820085">
            <w:pPr>
              <w:tabs>
                <w:tab w:val="clear" w:pos="357"/>
                <w:tab w:val="clear" w:pos="714"/>
              </w:tabs>
              <w:autoSpaceDE w:val="0"/>
              <w:autoSpaceDN w:val="0"/>
              <w:adjustRightInd w:val="0"/>
              <w:rPr>
                <w:rFonts w:ascii="Arial" w:hAnsi="Arial" w:cs="Arial"/>
                <w:szCs w:val="18"/>
                <w:lang w:eastAsia="en-US"/>
              </w:rPr>
            </w:pPr>
            <w:r w:rsidRPr="00A47F89">
              <w:rPr>
                <w:rFonts w:ascii="Arial" w:hAnsi="Arial" w:cs="Arial"/>
                <w:szCs w:val="18"/>
                <w:lang w:eastAsia="en-US"/>
              </w:rPr>
              <w:t>De examinering is valide en betrouwbaar en zorgt ervoor dat de student voldoet aan de voorwaarden tot diplomering of certificering. De afnamecondities en de beoordelingen zijn voor studenten gelijkwaardig.</w:t>
            </w:r>
          </w:p>
        </w:tc>
        <w:tc>
          <w:tcPr>
            <w:tcW w:w="6378" w:type="dxa"/>
          </w:tcPr>
          <w:p w14:paraId="005A6DFE" w14:textId="77777777" w:rsidR="000A2D80" w:rsidRPr="000A2D80" w:rsidRDefault="000A2D80" w:rsidP="000A2D80">
            <w:pPr>
              <w:tabs>
                <w:tab w:val="clear" w:pos="357"/>
                <w:tab w:val="clear" w:pos="714"/>
              </w:tabs>
              <w:autoSpaceDE w:val="0"/>
              <w:autoSpaceDN w:val="0"/>
              <w:adjustRightInd w:val="0"/>
              <w:rPr>
                <w:rFonts w:ascii="Arial" w:hAnsi="Arial" w:cs="Arial"/>
                <w:szCs w:val="18"/>
                <w:lang w:eastAsia="en-US"/>
              </w:rPr>
            </w:pPr>
            <w:r w:rsidRPr="000A2D80">
              <w:rPr>
                <w:rFonts w:ascii="Arial" w:hAnsi="Arial" w:cs="Arial"/>
                <w:szCs w:val="18"/>
                <w:lang w:eastAsia="en-US"/>
              </w:rPr>
              <w:t xml:space="preserve">Documentenanalyse: </w:t>
            </w:r>
          </w:p>
          <w:p w14:paraId="283A6B96" w14:textId="77777777" w:rsidR="000A2D80" w:rsidRPr="000A2D80" w:rsidRDefault="000A2D80" w:rsidP="000A2D80">
            <w:pPr>
              <w:numPr>
                <w:ilvl w:val="0"/>
                <w:numId w:val="37"/>
              </w:numPr>
              <w:tabs>
                <w:tab w:val="clear" w:pos="357"/>
                <w:tab w:val="clear" w:pos="714"/>
              </w:tabs>
              <w:autoSpaceDE w:val="0"/>
              <w:autoSpaceDN w:val="0"/>
              <w:adjustRightInd w:val="0"/>
              <w:rPr>
                <w:rFonts w:ascii="Arial" w:hAnsi="Arial" w:cs="Arial"/>
                <w:b/>
                <w:szCs w:val="18"/>
                <w:lang w:eastAsia="en-US"/>
              </w:rPr>
            </w:pPr>
            <w:r w:rsidRPr="000A2D80">
              <w:rPr>
                <w:rFonts w:ascii="Arial" w:hAnsi="Arial" w:cs="Arial"/>
                <w:szCs w:val="18"/>
                <w:lang w:eastAsia="en-US"/>
              </w:rPr>
              <w:t>Examenplan</w:t>
            </w:r>
          </w:p>
          <w:p w14:paraId="007D1269" w14:textId="433F0B5F" w:rsidR="000A2D80" w:rsidRPr="00036FF2" w:rsidRDefault="000A2D80" w:rsidP="0041288B">
            <w:pPr>
              <w:pStyle w:val="Lijstalinea"/>
              <w:numPr>
                <w:ilvl w:val="0"/>
                <w:numId w:val="37"/>
              </w:numPr>
              <w:tabs>
                <w:tab w:val="clear" w:pos="357"/>
                <w:tab w:val="clear" w:pos="714"/>
              </w:tabs>
              <w:autoSpaceDE w:val="0"/>
              <w:autoSpaceDN w:val="0"/>
              <w:adjustRightInd w:val="0"/>
              <w:rPr>
                <w:rFonts w:ascii="Arial" w:hAnsi="Arial" w:cs="Arial"/>
                <w:szCs w:val="18"/>
                <w:lang w:eastAsia="en-US"/>
              </w:rPr>
            </w:pPr>
            <w:r w:rsidRPr="00036FF2">
              <w:rPr>
                <w:rFonts w:ascii="Arial" w:hAnsi="Arial" w:cs="Arial"/>
                <w:szCs w:val="18"/>
                <w:lang w:eastAsia="en-US"/>
              </w:rPr>
              <w:t>Steekproef exameninstrumenten, inclusief toetsmatrijs</w:t>
            </w:r>
          </w:p>
          <w:p w14:paraId="20E903B8" w14:textId="77777777" w:rsidR="000A2D80" w:rsidRPr="000A2D80" w:rsidRDefault="000A2D80" w:rsidP="000A2D80">
            <w:pPr>
              <w:tabs>
                <w:tab w:val="clear" w:pos="357"/>
                <w:tab w:val="clear" w:pos="714"/>
              </w:tabs>
              <w:autoSpaceDE w:val="0"/>
              <w:autoSpaceDN w:val="0"/>
              <w:adjustRightInd w:val="0"/>
              <w:rPr>
                <w:rFonts w:ascii="Arial" w:hAnsi="Arial" w:cs="Arial"/>
                <w:szCs w:val="18"/>
                <w:lang w:eastAsia="en-US"/>
              </w:rPr>
            </w:pPr>
            <w:r w:rsidRPr="000A2D80">
              <w:rPr>
                <w:rFonts w:ascii="Arial" w:hAnsi="Arial" w:cs="Arial"/>
                <w:szCs w:val="18"/>
                <w:lang w:eastAsia="en-US"/>
              </w:rPr>
              <w:t xml:space="preserve">Gesprekken met: </w:t>
            </w:r>
          </w:p>
          <w:p w14:paraId="26405B00" w14:textId="77777777" w:rsidR="000A2D80" w:rsidRPr="000A2D80" w:rsidRDefault="000A2D80" w:rsidP="000A2D80">
            <w:pPr>
              <w:numPr>
                <w:ilvl w:val="0"/>
                <w:numId w:val="37"/>
              </w:numPr>
              <w:tabs>
                <w:tab w:val="clear" w:pos="357"/>
                <w:tab w:val="clear" w:pos="714"/>
              </w:tabs>
              <w:autoSpaceDE w:val="0"/>
              <w:autoSpaceDN w:val="0"/>
              <w:adjustRightInd w:val="0"/>
              <w:rPr>
                <w:rFonts w:ascii="Arial" w:hAnsi="Arial" w:cs="Arial"/>
                <w:szCs w:val="18"/>
                <w:lang w:eastAsia="en-US"/>
              </w:rPr>
            </w:pPr>
            <w:r w:rsidRPr="000A2D80">
              <w:rPr>
                <w:rFonts w:ascii="Arial" w:hAnsi="Arial" w:cs="Arial"/>
                <w:szCs w:val="18"/>
                <w:lang w:eastAsia="en-US"/>
              </w:rPr>
              <w:t>Examencommissie</w:t>
            </w:r>
          </w:p>
          <w:p w14:paraId="1082E992" w14:textId="0DEFC879" w:rsidR="000A2D80" w:rsidRPr="00036FF2" w:rsidRDefault="000A2D80" w:rsidP="00036FF2">
            <w:pPr>
              <w:pStyle w:val="Lijstalinea"/>
              <w:numPr>
                <w:ilvl w:val="0"/>
                <w:numId w:val="37"/>
              </w:numPr>
              <w:tabs>
                <w:tab w:val="clear" w:pos="357"/>
                <w:tab w:val="clear" w:pos="714"/>
              </w:tabs>
              <w:autoSpaceDE w:val="0"/>
              <w:autoSpaceDN w:val="0"/>
              <w:adjustRightInd w:val="0"/>
              <w:rPr>
                <w:rFonts w:ascii="Arial" w:hAnsi="Arial" w:cs="Arial"/>
                <w:szCs w:val="18"/>
                <w:lang w:eastAsia="en-US"/>
              </w:rPr>
            </w:pPr>
            <w:r w:rsidRPr="00036FF2">
              <w:rPr>
                <w:rFonts w:ascii="Arial" w:hAnsi="Arial" w:cs="Arial"/>
                <w:szCs w:val="18"/>
                <w:lang w:eastAsia="en-US"/>
              </w:rPr>
              <w:t>Team</w:t>
            </w:r>
          </w:p>
        </w:tc>
      </w:tr>
      <w:tr w:rsidR="00AC16BB" w:rsidRPr="006B072E" w14:paraId="7F3A5F54" w14:textId="77777777" w:rsidTr="00710055">
        <w:tc>
          <w:tcPr>
            <w:tcW w:w="7905" w:type="dxa"/>
          </w:tcPr>
          <w:p w14:paraId="2FDB9F3B" w14:textId="3E6B87E2" w:rsidR="00AC16BB" w:rsidRPr="006B072E" w:rsidRDefault="00992D62" w:rsidP="00820085">
            <w:pPr>
              <w:tabs>
                <w:tab w:val="clear" w:pos="357"/>
                <w:tab w:val="clear" w:pos="714"/>
              </w:tabs>
              <w:autoSpaceDE w:val="0"/>
              <w:autoSpaceDN w:val="0"/>
              <w:adjustRightInd w:val="0"/>
              <w:rPr>
                <w:rFonts w:ascii="Arial" w:hAnsi="Arial" w:cs="Arial"/>
                <w:szCs w:val="18"/>
                <w:lang w:eastAsia="en-US"/>
              </w:rPr>
            </w:pPr>
            <w:r w:rsidRPr="00992D62">
              <w:rPr>
                <w:rFonts w:ascii="Arial" w:hAnsi="Arial" w:cs="Arial"/>
                <w:szCs w:val="18"/>
                <w:lang w:eastAsia="en-US"/>
              </w:rPr>
              <w:t>De opleiding betrekt de beroepspraktijk bij de examinering.</w:t>
            </w:r>
          </w:p>
        </w:tc>
        <w:tc>
          <w:tcPr>
            <w:tcW w:w="6378" w:type="dxa"/>
          </w:tcPr>
          <w:p w14:paraId="63F5CD23" w14:textId="77777777" w:rsidR="00195E3D" w:rsidRPr="00195E3D" w:rsidRDefault="00195E3D" w:rsidP="00195E3D">
            <w:pPr>
              <w:tabs>
                <w:tab w:val="clear" w:pos="357"/>
                <w:tab w:val="clear" w:pos="714"/>
              </w:tabs>
              <w:autoSpaceDE w:val="0"/>
              <w:autoSpaceDN w:val="0"/>
              <w:adjustRightInd w:val="0"/>
              <w:rPr>
                <w:rFonts w:ascii="Arial" w:hAnsi="Arial" w:cs="Arial"/>
                <w:szCs w:val="18"/>
                <w:lang w:eastAsia="en-US"/>
              </w:rPr>
            </w:pPr>
            <w:r w:rsidRPr="00195E3D">
              <w:rPr>
                <w:rFonts w:ascii="Arial" w:hAnsi="Arial" w:cs="Arial"/>
                <w:szCs w:val="18"/>
                <w:lang w:eastAsia="en-US"/>
              </w:rPr>
              <w:t>Documentenanalyse:</w:t>
            </w:r>
          </w:p>
          <w:p w14:paraId="67CBB598" w14:textId="77777777" w:rsidR="00195E3D" w:rsidRPr="00195E3D" w:rsidRDefault="00195E3D" w:rsidP="00195E3D">
            <w:pPr>
              <w:numPr>
                <w:ilvl w:val="0"/>
                <w:numId w:val="28"/>
              </w:numPr>
              <w:tabs>
                <w:tab w:val="clear" w:pos="357"/>
                <w:tab w:val="clear" w:pos="714"/>
              </w:tabs>
              <w:autoSpaceDE w:val="0"/>
              <w:autoSpaceDN w:val="0"/>
              <w:adjustRightInd w:val="0"/>
              <w:rPr>
                <w:rFonts w:ascii="Arial" w:hAnsi="Arial" w:cs="Arial"/>
                <w:szCs w:val="18"/>
                <w:lang w:eastAsia="en-US"/>
              </w:rPr>
            </w:pPr>
            <w:r w:rsidRPr="00195E3D">
              <w:rPr>
                <w:rFonts w:ascii="Arial" w:hAnsi="Arial" w:cs="Arial"/>
                <w:szCs w:val="18"/>
                <w:lang w:eastAsia="en-US"/>
              </w:rPr>
              <w:t>Examenplan</w:t>
            </w:r>
          </w:p>
          <w:p w14:paraId="0D02680E" w14:textId="77777777" w:rsidR="00195E3D" w:rsidRPr="00195E3D" w:rsidRDefault="00195E3D" w:rsidP="00195E3D">
            <w:pPr>
              <w:numPr>
                <w:ilvl w:val="0"/>
                <w:numId w:val="28"/>
              </w:numPr>
              <w:tabs>
                <w:tab w:val="clear" w:pos="357"/>
                <w:tab w:val="clear" w:pos="714"/>
              </w:tabs>
              <w:autoSpaceDE w:val="0"/>
              <w:autoSpaceDN w:val="0"/>
              <w:adjustRightInd w:val="0"/>
              <w:rPr>
                <w:rFonts w:ascii="Arial" w:hAnsi="Arial" w:cs="Arial"/>
                <w:szCs w:val="18"/>
                <w:lang w:eastAsia="en-US"/>
              </w:rPr>
            </w:pPr>
            <w:r w:rsidRPr="00195E3D">
              <w:rPr>
                <w:rFonts w:ascii="Arial" w:hAnsi="Arial" w:cs="Arial"/>
                <w:szCs w:val="18"/>
                <w:lang w:eastAsia="en-US"/>
              </w:rPr>
              <w:t>Steekproef exameninstrumenten</w:t>
            </w:r>
          </w:p>
          <w:p w14:paraId="305EA0C7" w14:textId="77777777" w:rsidR="00195E3D" w:rsidRPr="00195E3D" w:rsidRDefault="00195E3D" w:rsidP="00195E3D">
            <w:pPr>
              <w:numPr>
                <w:ilvl w:val="0"/>
                <w:numId w:val="28"/>
              </w:numPr>
              <w:tabs>
                <w:tab w:val="clear" w:pos="357"/>
                <w:tab w:val="clear" w:pos="714"/>
              </w:tabs>
              <w:autoSpaceDE w:val="0"/>
              <w:autoSpaceDN w:val="0"/>
              <w:adjustRightInd w:val="0"/>
              <w:rPr>
                <w:rFonts w:ascii="Arial" w:hAnsi="Arial" w:cs="Arial"/>
                <w:szCs w:val="18"/>
                <w:lang w:eastAsia="en-US"/>
              </w:rPr>
            </w:pPr>
            <w:r w:rsidRPr="00195E3D">
              <w:rPr>
                <w:rFonts w:ascii="Arial" w:hAnsi="Arial" w:cs="Arial"/>
                <w:szCs w:val="18"/>
                <w:lang w:eastAsia="en-US"/>
              </w:rPr>
              <w:lastRenderedPageBreak/>
              <w:t>Examendossier(s) van student waaruit blijkt op welke manier de zak/slaagbeslissing van examens tot stand is gekomen (op locatie; onderzoeker geeft ter plekke aan welk(e) dossier(s))</w:t>
            </w:r>
          </w:p>
          <w:p w14:paraId="394AB4E8" w14:textId="77777777" w:rsidR="00195E3D" w:rsidRPr="00195E3D" w:rsidRDefault="00195E3D" w:rsidP="00195E3D">
            <w:pPr>
              <w:tabs>
                <w:tab w:val="clear" w:pos="357"/>
                <w:tab w:val="clear" w:pos="714"/>
              </w:tabs>
              <w:autoSpaceDE w:val="0"/>
              <w:autoSpaceDN w:val="0"/>
              <w:adjustRightInd w:val="0"/>
              <w:rPr>
                <w:rFonts w:ascii="Arial" w:hAnsi="Arial" w:cs="Arial"/>
                <w:szCs w:val="18"/>
                <w:lang w:eastAsia="en-US"/>
              </w:rPr>
            </w:pPr>
            <w:r w:rsidRPr="00195E3D">
              <w:rPr>
                <w:rFonts w:ascii="Arial" w:hAnsi="Arial" w:cs="Arial"/>
                <w:szCs w:val="18"/>
                <w:lang w:eastAsia="en-US"/>
              </w:rPr>
              <w:t>Observaties:</w:t>
            </w:r>
          </w:p>
          <w:p w14:paraId="17785AA6" w14:textId="020AEE1E" w:rsidR="00AC16BB" w:rsidRPr="006B072E" w:rsidRDefault="00195E3D" w:rsidP="00195E3D">
            <w:pPr>
              <w:tabs>
                <w:tab w:val="clear" w:pos="357"/>
                <w:tab w:val="clear" w:pos="714"/>
              </w:tabs>
              <w:autoSpaceDE w:val="0"/>
              <w:autoSpaceDN w:val="0"/>
              <w:adjustRightInd w:val="0"/>
              <w:rPr>
                <w:rFonts w:ascii="Arial" w:hAnsi="Arial" w:cs="Arial"/>
                <w:szCs w:val="18"/>
                <w:lang w:eastAsia="en-US"/>
              </w:rPr>
            </w:pPr>
            <w:r w:rsidRPr="00195E3D">
              <w:rPr>
                <w:rFonts w:ascii="Arial" w:hAnsi="Arial" w:cs="Arial"/>
                <w:szCs w:val="18"/>
                <w:lang w:eastAsia="en-US"/>
              </w:rPr>
              <w:t>Steekproef observatie tijdens examenafname</w:t>
            </w:r>
          </w:p>
        </w:tc>
      </w:tr>
      <w:tr w:rsidR="00992D62" w:rsidRPr="006B072E" w14:paraId="13BABABB" w14:textId="77777777" w:rsidTr="00710055">
        <w:tc>
          <w:tcPr>
            <w:tcW w:w="7905" w:type="dxa"/>
          </w:tcPr>
          <w:p w14:paraId="0CD0D226" w14:textId="0168CA87" w:rsidR="00992D62" w:rsidRPr="006B072E" w:rsidRDefault="00D113B1" w:rsidP="00820085">
            <w:pPr>
              <w:tabs>
                <w:tab w:val="clear" w:pos="357"/>
                <w:tab w:val="clear" w:pos="714"/>
              </w:tabs>
              <w:autoSpaceDE w:val="0"/>
              <w:autoSpaceDN w:val="0"/>
              <w:adjustRightInd w:val="0"/>
              <w:rPr>
                <w:rFonts w:ascii="Arial" w:hAnsi="Arial" w:cs="Arial"/>
                <w:szCs w:val="18"/>
                <w:lang w:eastAsia="en-US"/>
              </w:rPr>
            </w:pPr>
            <w:r w:rsidRPr="00D113B1">
              <w:rPr>
                <w:rFonts w:ascii="Arial" w:hAnsi="Arial" w:cs="Arial"/>
                <w:szCs w:val="18"/>
                <w:lang w:eastAsia="en-US"/>
              </w:rPr>
              <w:lastRenderedPageBreak/>
              <w:t>De opleiding beoordeelt de bewijzen ten behoeve van de examinering onafhankelijk en deskundig. Deze bewijzen laten in samenhang een passende balans zien tussen vereiste kennis, houding en vaardigheden, waarbij onderdelen van de examinering in de reële beroepspraktijk plaatsvinden. Op basis van de bewijzen stelt de opleiding vast of een student de kwalificatie-eisen in voldoende mate beheerst.</w:t>
            </w:r>
          </w:p>
        </w:tc>
        <w:tc>
          <w:tcPr>
            <w:tcW w:w="6378" w:type="dxa"/>
          </w:tcPr>
          <w:p w14:paraId="44217E9C" w14:textId="77777777" w:rsidR="00DD4ECD" w:rsidRPr="00DD4ECD" w:rsidRDefault="00DD4ECD" w:rsidP="00DD4ECD">
            <w:pPr>
              <w:tabs>
                <w:tab w:val="clear" w:pos="357"/>
                <w:tab w:val="clear" w:pos="714"/>
              </w:tabs>
              <w:autoSpaceDE w:val="0"/>
              <w:autoSpaceDN w:val="0"/>
              <w:adjustRightInd w:val="0"/>
              <w:rPr>
                <w:rFonts w:ascii="Arial" w:hAnsi="Arial" w:cs="Arial"/>
                <w:szCs w:val="18"/>
                <w:lang w:eastAsia="en-US"/>
              </w:rPr>
            </w:pPr>
            <w:r w:rsidRPr="00DD4ECD">
              <w:rPr>
                <w:rFonts w:ascii="Arial" w:hAnsi="Arial" w:cs="Arial"/>
                <w:szCs w:val="18"/>
                <w:lang w:eastAsia="en-US"/>
              </w:rPr>
              <w:t xml:space="preserve">Documentenanalyse: </w:t>
            </w:r>
          </w:p>
          <w:p w14:paraId="54030156" w14:textId="77777777" w:rsidR="00DD4ECD" w:rsidRPr="00DD4ECD" w:rsidRDefault="00DD4ECD" w:rsidP="00DD4ECD">
            <w:pPr>
              <w:numPr>
                <w:ilvl w:val="0"/>
                <w:numId w:val="29"/>
              </w:numPr>
              <w:tabs>
                <w:tab w:val="clear" w:pos="357"/>
                <w:tab w:val="clear" w:pos="714"/>
              </w:tabs>
              <w:autoSpaceDE w:val="0"/>
              <w:autoSpaceDN w:val="0"/>
              <w:adjustRightInd w:val="0"/>
              <w:rPr>
                <w:rFonts w:ascii="Arial" w:hAnsi="Arial" w:cs="Arial"/>
                <w:szCs w:val="18"/>
                <w:lang w:eastAsia="en-US"/>
              </w:rPr>
            </w:pPr>
            <w:r w:rsidRPr="00DD4ECD">
              <w:rPr>
                <w:rFonts w:ascii="Arial" w:hAnsi="Arial" w:cs="Arial"/>
                <w:szCs w:val="18"/>
                <w:lang w:eastAsia="en-US"/>
              </w:rPr>
              <w:t>Examenplan</w:t>
            </w:r>
          </w:p>
          <w:p w14:paraId="125711D8" w14:textId="77777777" w:rsidR="00DD4ECD" w:rsidRPr="00DD4ECD" w:rsidRDefault="00DD4ECD" w:rsidP="00DD4ECD">
            <w:pPr>
              <w:numPr>
                <w:ilvl w:val="0"/>
                <w:numId w:val="29"/>
              </w:numPr>
              <w:tabs>
                <w:tab w:val="clear" w:pos="357"/>
                <w:tab w:val="clear" w:pos="714"/>
              </w:tabs>
              <w:autoSpaceDE w:val="0"/>
              <w:autoSpaceDN w:val="0"/>
              <w:adjustRightInd w:val="0"/>
              <w:rPr>
                <w:rFonts w:ascii="Arial" w:hAnsi="Arial" w:cs="Arial"/>
                <w:szCs w:val="18"/>
                <w:lang w:eastAsia="en-US"/>
              </w:rPr>
            </w:pPr>
            <w:r w:rsidRPr="00DD4ECD">
              <w:rPr>
                <w:rFonts w:ascii="Arial" w:hAnsi="Arial" w:cs="Arial"/>
                <w:szCs w:val="18"/>
                <w:lang w:eastAsia="en-US"/>
              </w:rPr>
              <w:t>Handleiding/studiegids/informatie voor studenten</w:t>
            </w:r>
          </w:p>
          <w:p w14:paraId="31543787" w14:textId="77777777" w:rsidR="00DD4ECD" w:rsidRPr="00DD4ECD" w:rsidRDefault="00DD4ECD" w:rsidP="00DD4ECD">
            <w:pPr>
              <w:tabs>
                <w:tab w:val="clear" w:pos="357"/>
                <w:tab w:val="clear" w:pos="714"/>
              </w:tabs>
              <w:autoSpaceDE w:val="0"/>
              <w:autoSpaceDN w:val="0"/>
              <w:adjustRightInd w:val="0"/>
              <w:rPr>
                <w:rFonts w:ascii="Arial" w:hAnsi="Arial" w:cs="Arial"/>
                <w:szCs w:val="18"/>
                <w:lang w:eastAsia="en-US"/>
              </w:rPr>
            </w:pPr>
            <w:r w:rsidRPr="00DD4ECD">
              <w:rPr>
                <w:rFonts w:ascii="Arial" w:hAnsi="Arial" w:cs="Arial"/>
                <w:szCs w:val="18"/>
                <w:lang w:eastAsia="en-US"/>
              </w:rPr>
              <w:t xml:space="preserve">Gesprekken met: </w:t>
            </w:r>
          </w:p>
          <w:p w14:paraId="7A1DD977" w14:textId="77777777" w:rsidR="00917B07" w:rsidRDefault="00917B07" w:rsidP="00DD4ECD">
            <w:pPr>
              <w:numPr>
                <w:ilvl w:val="0"/>
                <w:numId w:val="29"/>
              </w:numPr>
              <w:tabs>
                <w:tab w:val="clear" w:pos="357"/>
                <w:tab w:val="clear" w:pos="714"/>
              </w:tabs>
              <w:autoSpaceDE w:val="0"/>
              <w:autoSpaceDN w:val="0"/>
              <w:adjustRightInd w:val="0"/>
              <w:rPr>
                <w:rFonts w:ascii="Arial" w:hAnsi="Arial" w:cs="Arial"/>
                <w:szCs w:val="18"/>
                <w:lang w:eastAsia="en-US"/>
              </w:rPr>
            </w:pPr>
            <w:r>
              <w:rPr>
                <w:rFonts w:ascii="Arial" w:hAnsi="Arial" w:cs="Arial"/>
                <w:szCs w:val="18"/>
                <w:lang w:eastAsia="en-US"/>
              </w:rPr>
              <w:t>Team</w:t>
            </w:r>
          </w:p>
          <w:p w14:paraId="06E30865" w14:textId="3B565594" w:rsidR="00DD4ECD" w:rsidRDefault="001D345C" w:rsidP="00DD4ECD">
            <w:pPr>
              <w:numPr>
                <w:ilvl w:val="0"/>
                <w:numId w:val="29"/>
              </w:numPr>
              <w:tabs>
                <w:tab w:val="clear" w:pos="357"/>
                <w:tab w:val="clear" w:pos="714"/>
              </w:tabs>
              <w:autoSpaceDE w:val="0"/>
              <w:autoSpaceDN w:val="0"/>
              <w:adjustRightInd w:val="0"/>
              <w:rPr>
                <w:rFonts w:ascii="Arial" w:hAnsi="Arial" w:cs="Arial"/>
                <w:szCs w:val="18"/>
                <w:lang w:eastAsia="en-US"/>
              </w:rPr>
            </w:pPr>
            <w:r>
              <w:rPr>
                <w:rFonts w:ascii="Arial" w:hAnsi="Arial" w:cs="Arial"/>
                <w:szCs w:val="18"/>
                <w:lang w:eastAsia="en-US"/>
              </w:rPr>
              <w:t>Beoordelaars</w:t>
            </w:r>
          </w:p>
          <w:p w14:paraId="06EB586F" w14:textId="7D540E2E" w:rsidR="00CA3EDF" w:rsidRDefault="00CA3EDF" w:rsidP="00DD4ECD">
            <w:pPr>
              <w:numPr>
                <w:ilvl w:val="0"/>
                <w:numId w:val="29"/>
              </w:numPr>
              <w:tabs>
                <w:tab w:val="clear" w:pos="357"/>
                <w:tab w:val="clear" w:pos="714"/>
              </w:tabs>
              <w:autoSpaceDE w:val="0"/>
              <w:autoSpaceDN w:val="0"/>
              <w:adjustRightInd w:val="0"/>
              <w:rPr>
                <w:rFonts w:ascii="Arial" w:hAnsi="Arial" w:cs="Arial"/>
                <w:szCs w:val="18"/>
                <w:lang w:eastAsia="en-US"/>
              </w:rPr>
            </w:pPr>
            <w:r>
              <w:rPr>
                <w:rFonts w:ascii="Arial" w:hAnsi="Arial" w:cs="Arial"/>
                <w:szCs w:val="18"/>
                <w:lang w:eastAsia="en-US"/>
              </w:rPr>
              <w:t>I</w:t>
            </w:r>
            <w:r w:rsidR="001D345C">
              <w:rPr>
                <w:rFonts w:ascii="Arial" w:hAnsi="Arial" w:cs="Arial"/>
                <w:szCs w:val="18"/>
                <w:lang w:eastAsia="en-US"/>
              </w:rPr>
              <w:t>nkopers/ontwikkelaars examen</w:t>
            </w:r>
          </w:p>
          <w:p w14:paraId="07089EE7" w14:textId="57514ED8" w:rsidR="00CA3EDF" w:rsidRPr="00DD4ECD" w:rsidRDefault="00CA3EDF" w:rsidP="00DD4ECD">
            <w:pPr>
              <w:numPr>
                <w:ilvl w:val="0"/>
                <w:numId w:val="29"/>
              </w:numPr>
              <w:tabs>
                <w:tab w:val="clear" w:pos="357"/>
                <w:tab w:val="clear" w:pos="714"/>
              </w:tabs>
              <w:autoSpaceDE w:val="0"/>
              <w:autoSpaceDN w:val="0"/>
              <w:adjustRightInd w:val="0"/>
              <w:rPr>
                <w:rFonts w:ascii="Arial" w:hAnsi="Arial" w:cs="Arial"/>
                <w:szCs w:val="18"/>
                <w:lang w:eastAsia="en-US"/>
              </w:rPr>
            </w:pPr>
            <w:r>
              <w:rPr>
                <w:rFonts w:ascii="Arial" w:hAnsi="Arial" w:cs="Arial"/>
                <w:szCs w:val="18"/>
                <w:lang w:eastAsia="en-US"/>
              </w:rPr>
              <w:t>Examencommissie</w:t>
            </w:r>
          </w:p>
          <w:p w14:paraId="421AA863" w14:textId="654A8876" w:rsidR="00992D62" w:rsidRPr="006B072E" w:rsidRDefault="00992D62" w:rsidP="00DD4ECD">
            <w:pPr>
              <w:tabs>
                <w:tab w:val="clear" w:pos="357"/>
                <w:tab w:val="clear" w:pos="714"/>
              </w:tabs>
              <w:autoSpaceDE w:val="0"/>
              <w:autoSpaceDN w:val="0"/>
              <w:adjustRightInd w:val="0"/>
              <w:rPr>
                <w:rFonts w:ascii="Arial" w:hAnsi="Arial" w:cs="Arial"/>
                <w:szCs w:val="18"/>
                <w:lang w:eastAsia="en-US"/>
              </w:rPr>
            </w:pPr>
          </w:p>
        </w:tc>
      </w:tr>
      <w:tr w:rsidR="00992D62" w:rsidRPr="006B072E" w14:paraId="66D94E35" w14:textId="77777777" w:rsidTr="00710055">
        <w:tc>
          <w:tcPr>
            <w:tcW w:w="7905" w:type="dxa"/>
          </w:tcPr>
          <w:p w14:paraId="5C1AEFE0" w14:textId="672B47FF" w:rsidR="00992D62" w:rsidRPr="006B072E" w:rsidRDefault="00D113B1" w:rsidP="00820085">
            <w:pPr>
              <w:tabs>
                <w:tab w:val="clear" w:pos="357"/>
                <w:tab w:val="clear" w:pos="714"/>
              </w:tabs>
              <w:autoSpaceDE w:val="0"/>
              <w:autoSpaceDN w:val="0"/>
              <w:adjustRightInd w:val="0"/>
              <w:rPr>
                <w:rFonts w:ascii="Arial" w:hAnsi="Arial" w:cs="Arial"/>
                <w:szCs w:val="18"/>
                <w:lang w:eastAsia="en-US"/>
              </w:rPr>
            </w:pPr>
            <w:r w:rsidRPr="00D113B1">
              <w:rPr>
                <w:rFonts w:ascii="Arial" w:hAnsi="Arial" w:cs="Arial"/>
                <w:szCs w:val="18"/>
                <w:lang w:eastAsia="en-US"/>
              </w:rPr>
              <w:t>De student is volledig en tijdig geïnformeerd over de kwalificatie-eisen en de eisen die de opleiding stelt aan de examinering en diplomering. Deze informatie is voor alle betrokkenen transparant en eenduidig.</w:t>
            </w:r>
          </w:p>
        </w:tc>
        <w:tc>
          <w:tcPr>
            <w:tcW w:w="6378" w:type="dxa"/>
          </w:tcPr>
          <w:p w14:paraId="75035C60" w14:textId="77777777" w:rsidR="00E5114D" w:rsidRPr="00E5114D" w:rsidRDefault="00E5114D" w:rsidP="00E5114D">
            <w:pPr>
              <w:tabs>
                <w:tab w:val="clear" w:pos="357"/>
                <w:tab w:val="clear" w:pos="714"/>
              </w:tabs>
              <w:autoSpaceDE w:val="0"/>
              <w:autoSpaceDN w:val="0"/>
              <w:adjustRightInd w:val="0"/>
              <w:rPr>
                <w:rFonts w:ascii="Arial" w:hAnsi="Arial" w:cs="Arial"/>
                <w:szCs w:val="18"/>
                <w:lang w:eastAsia="en-US"/>
              </w:rPr>
            </w:pPr>
            <w:r w:rsidRPr="00E5114D">
              <w:rPr>
                <w:rFonts w:ascii="Arial" w:hAnsi="Arial" w:cs="Arial"/>
                <w:szCs w:val="18"/>
                <w:lang w:eastAsia="en-US"/>
              </w:rPr>
              <w:t xml:space="preserve">Documentenanalyse: </w:t>
            </w:r>
          </w:p>
          <w:p w14:paraId="1CFBC916" w14:textId="77777777" w:rsidR="00E5114D" w:rsidRDefault="00E5114D" w:rsidP="00E5114D">
            <w:pPr>
              <w:numPr>
                <w:ilvl w:val="0"/>
                <w:numId w:val="29"/>
              </w:numPr>
              <w:tabs>
                <w:tab w:val="clear" w:pos="357"/>
                <w:tab w:val="clear" w:pos="714"/>
              </w:tabs>
              <w:autoSpaceDE w:val="0"/>
              <w:autoSpaceDN w:val="0"/>
              <w:adjustRightInd w:val="0"/>
              <w:rPr>
                <w:rFonts w:ascii="Arial" w:hAnsi="Arial" w:cs="Arial"/>
                <w:szCs w:val="18"/>
                <w:lang w:eastAsia="en-US"/>
              </w:rPr>
            </w:pPr>
            <w:r w:rsidRPr="00E5114D">
              <w:rPr>
                <w:rFonts w:ascii="Arial" w:hAnsi="Arial" w:cs="Arial"/>
                <w:szCs w:val="18"/>
                <w:lang w:eastAsia="en-US"/>
              </w:rPr>
              <w:t>Examenplan</w:t>
            </w:r>
          </w:p>
          <w:p w14:paraId="53005E65" w14:textId="0A28136D" w:rsidR="00E5114D" w:rsidRPr="00E5114D" w:rsidRDefault="00E5114D" w:rsidP="00E5114D">
            <w:pPr>
              <w:numPr>
                <w:ilvl w:val="0"/>
                <w:numId w:val="29"/>
              </w:numPr>
              <w:tabs>
                <w:tab w:val="clear" w:pos="357"/>
                <w:tab w:val="clear" w:pos="714"/>
              </w:tabs>
              <w:autoSpaceDE w:val="0"/>
              <w:autoSpaceDN w:val="0"/>
              <w:adjustRightInd w:val="0"/>
              <w:rPr>
                <w:rFonts w:ascii="Arial" w:hAnsi="Arial" w:cs="Arial"/>
                <w:szCs w:val="18"/>
                <w:lang w:eastAsia="en-US"/>
              </w:rPr>
            </w:pPr>
            <w:r>
              <w:rPr>
                <w:rFonts w:ascii="Arial" w:hAnsi="Arial" w:cs="Arial"/>
                <w:szCs w:val="18"/>
                <w:lang w:eastAsia="en-US"/>
              </w:rPr>
              <w:t>Onderwijs- en examenreglement</w:t>
            </w:r>
          </w:p>
          <w:p w14:paraId="025E0E5D" w14:textId="77777777" w:rsidR="00E5114D" w:rsidRPr="00E5114D" w:rsidRDefault="00E5114D" w:rsidP="00E5114D">
            <w:pPr>
              <w:numPr>
                <w:ilvl w:val="0"/>
                <w:numId w:val="29"/>
              </w:numPr>
              <w:tabs>
                <w:tab w:val="clear" w:pos="357"/>
                <w:tab w:val="clear" w:pos="714"/>
              </w:tabs>
              <w:autoSpaceDE w:val="0"/>
              <w:autoSpaceDN w:val="0"/>
              <w:adjustRightInd w:val="0"/>
              <w:rPr>
                <w:rFonts w:ascii="Arial" w:hAnsi="Arial" w:cs="Arial"/>
                <w:szCs w:val="18"/>
                <w:lang w:eastAsia="en-US"/>
              </w:rPr>
            </w:pPr>
            <w:r w:rsidRPr="00E5114D">
              <w:rPr>
                <w:rFonts w:ascii="Arial" w:hAnsi="Arial" w:cs="Arial"/>
                <w:szCs w:val="18"/>
                <w:lang w:eastAsia="en-US"/>
              </w:rPr>
              <w:t>Handleiding/studiegids/informatie voor studenten</w:t>
            </w:r>
          </w:p>
          <w:p w14:paraId="6D59B031" w14:textId="77777777" w:rsidR="00E5114D" w:rsidRPr="00E5114D" w:rsidRDefault="00E5114D" w:rsidP="00E5114D">
            <w:pPr>
              <w:tabs>
                <w:tab w:val="clear" w:pos="357"/>
                <w:tab w:val="clear" w:pos="714"/>
              </w:tabs>
              <w:autoSpaceDE w:val="0"/>
              <w:autoSpaceDN w:val="0"/>
              <w:adjustRightInd w:val="0"/>
              <w:rPr>
                <w:rFonts w:ascii="Arial" w:hAnsi="Arial" w:cs="Arial"/>
                <w:szCs w:val="18"/>
                <w:lang w:eastAsia="en-US"/>
              </w:rPr>
            </w:pPr>
            <w:r w:rsidRPr="00E5114D">
              <w:rPr>
                <w:rFonts w:ascii="Arial" w:hAnsi="Arial" w:cs="Arial"/>
                <w:szCs w:val="18"/>
                <w:lang w:eastAsia="en-US"/>
              </w:rPr>
              <w:t xml:space="preserve">Gesprekken met: </w:t>
            </w:r>
          </w:p>
          <w:p w14:paraId="24C940AA" w14:textId="77777777" w:rsidR="00E5114D" w:rsidRDefault="00E5114D" w:rsidP="00E5114D">
            <w:pPr>
              <w:numPr>
                <w:ilvl w:val="0"/>
                <w:numId w:val="29"/>
              </w:numPr>
              <w:tabs>
                <w:tab w:val="clear" w:pos="357"/>
                <w:tab w:val="clear" w:pos="714"/>
              </w:tabs>
              <w:autoSpaceDE w:val="0"/>
              <w:autoSpaceDN w:val="0"/>
              <w:adjustRightInd w:val="0"/>
              <w:rPr>
                <w:rFonts w:ascii="Arial" w:hAnsi="Arial" w:cs="Arial"/>
                <w:szCs w:val="18"/>
                <w:lang w:eastAsia="en-US"/>
              </w:rPr>
            </w:pPr>
            <w:r w:rsidRPr="00E5114D">
              <w:rPr>
                <w:rFonts w:ascii="Arial" w:hAnsi="Arial" w:cs="Arial"/>
                <w:szCs w:val="18"/>
                <w:lang w:eastAsia="en-US"/>
              </w:rPr>
              <w:t>Examencommissie</w:t>
            </w:r>
          </w:p>
          <w:p w14:paraId="4341B86D" w14:textId="51E8BAAA" w:rsidR="00DD4ECD" w:rsidRDefault="00DD4ECD" w:rsidP="00E5114D">
            <w:pPr>
              <w:numPr>
                <w:ilvl w:val="0"/>
                <w:numId w:val="29"/>
              </w:numPr>
              <w:tabs>
                <w:tab w:val="clear" w:pos="357"/>
                <w:tab w:val="clear" w:pos="714"/>
              </w:tabs>
              <w:autoSpaceDE w:val="0"/>
              <w:autoSpaceDN w:val="0"/>
              <w:adjustRightInd w:val="0"/>
              <w:rPr>
                <w:rFonts w:ascii="Arial" w:hAnsi="Arial" w:cs="Arial"/>
                <w:szCs w:val="18"/>
                <w:lang w:eastAsia="en-US"/>
              </w:rPr>
            </w:pPr>
            <w:r>
              <w:rPr>
                <w:rFonts w:ascii="Arial" w:hAnsi="Arial" w:cs="Arial"/>
                <w:szCs w:val="18"/>
                <w:lang w:eastAsia="en-US"/>
              </w:rPr>
              <w:t>Onderwijsteam</w:t>
            </w:r>
          </w:p>
          <w:p w14:paraId="4B9C688E" w14:textId="193DCFF7" w:rsidR="00E5114D" w:rsidRPr="00E5114D" w:rsidRDefault="00E5114D" w:rsidP="00E5114D">
            <w:pPr>
              <w:numPr>
                <w:ilvl w:val="0"/>
                <w:numId w:val="29"/>
              </w:numPr>
              <w:tabs>
                <w:tab w:val="clear" w:pos="357"/>
                <w:tab w:val="clear" w:pos="714"/>
              </w:tabs>
              <w:autoSpaceDE w:val="0"/>
              <w:autoSpaceDN w:val="0"/>
              <w:adjustRightInd w:val="0"/>
              <w:rPr>
                <w:rFonts w:ascii="Arial" w:hAnsi="Arial" w:cs="Arial"/>
                <w:szCs w:val="18"/>
                <w:lang w:eastAsia="en-US"/>
              </w:rPr>
            </w:pPr>
            <w:r>
              <w:rPr>
                <w:rFonts w:ascii="Arial" w:hAnsi="Arial" w:cs="Arial"/>
                <w:szCs w:val="18"/>
                <w:lang w:eastAsia="en-US"/>
              </w:rPr>
              <w:t>Studenten</w:t>
            </w:r>
          </w:p>
          <w:p w14:paraId="10715512" w14:textId="735FF764" w:rsidR="00992D62" w:rsidRPr="006B072E" w:rsidRDefault="00992D62" w:rsidP="00E5114D">
            <w:pPr>
              <w:tabs>
                <w:tab w:val="clear" w:pos="357"/>
                <w:tab w:val="clear" w:pos="714"/>
              </w:tabs>
              <w:autoSpaceDE w:val="0"/>
              <w:autoSpaceDN w:val="0"/>
              <w:adjustRightInd w:val="0"/>
              <w:rPr>
                <w:rFonts w:ascii="Arial" w:hAnsi="Arial" w:cs="Arial"/>
                <w:szCs w:val="18"/>
                <w:lang w:eastAsia="en-US"/>
              </w:rPr>
            </w:pPr>
          </w:p>
        </w:tc>
      </w:tr>
    </w:tbl>
    <w:p w14:paraId="2CEAFFAC" w14:textId="77777777" w:rsidR="00355CB2" w:rsidRPr="00355CB2" w:rsidRDefault="00355CB2" w:rsidP="00355CB2">
      <w:pPr>
        <w:rPr>
          <w:rFonts w:ascii="Arial" w:hAnsi="Arial" w:cs="Arial"/>
          <w:sz w:val="28"/>
          <w:szCs w:val="28"/>
          <w:lang w:eastAsia="en-US"/>
        </w:rPr>
      </w:pPr>
    </w:p>
    <w:p w14:paraId="32935348" w14:textId="77777777" w:rsidR="00355CB2" w:rsidRPr="00355CB2" w:rsidRDefault="00355CB2" w:rsidP="00355CB2">
      <w:pPr>
        <w:rPr>
          <w:rFonts w:ascii="Arial" w:hAnsi="Arial" w:cs="Arial"/>
          <w:sz w:val="28"/>
          <w:szCs w:val="28"/>
          <w:lang w:eastAsia="en-US"/>
        </w:rPr>
      </w:pPr>
    </w:p>
    <w:p w14:paraId="594DC892" w14:textId="77777777" w:rsidR="00355CB2" w:rsidRPr="00355CB2" w:rsidRDefault="00355CB2" w:rsidP="00355CB2">
      <w:pPr>
        <w:rPr>
          <w:rFonts w:ascii="Arial" w:hAnsi="Arial" w:cs="Arial"/>
          <w:sz w:val="28"/>
          <w:szCs w:val="28"/>
          <w:lang w:eastAsia="en-US"/>
        </w:rPr>
      </w:pPr>
    </w:p>
    <w:p w14:paraId="61DA1B22" w14:textId="77777777" w:rsidR="00355CB2" w:rsidRPr="00355CB2" w:rsidRDefault="00355CB2" w:rsidP="00355CB2">
      <w:pPr>
        <w:rPr>
          <w:rFonts w:ascii="Arial" w:hAnsi="Arial" w:cs="Arial"/>
          <w:sz w:val="28"/>
          <w:szCs w:val="28"/>
          <w:lang w:eastAsia="en-US"/>
        </w:rPr>
      </w:pPr>
    </w:p>
    <w:p w14:paraId="4CA9343F" w14:textId="4992764F" w:rsidR="00355CB2" w:rsidRDefault="00355CB2" w:rsidP="00355CB2">
      <w:pPr>
        <w:rPr>
          <w:rFonts w:ascii="Arial" w:hAnsi="Arial" w:cs="Arial"/>
          <w:sz w:val="28"/>
          <w:szCs w:val="28"/>
          <w:lang w:eastAsia="en-US"/>
        </w:rPr>
      </w:pPr>
    </w:p>
    <w:p w14:paraId="12D19356" w14:textId="3366FCC7" w:rsidR="007366A5" w:rsidRPr="00355CB2" w:rsidRDefault="00355CB2" w:rsidP="00355CB2">
      <w:pPr>
        <w:tabs>
          <w:tab w:val="clear" w:pos="357"/>
          <w:tab w:val="clear" w:pos="714"/>
          <w:tab w:val="left" w:pos="7771"/>
        </w:tabs>
        <w:rPr>
          <w:rFonts w:ascii="Arial" w:hAnsi="Arial" w:cs="Arial"/>
          <w:sz w:val="28"/>
          <w:szCs w:val="28"/>
          <w:lang w:eastAsia="en-US"/>
        </w:rPr>
      </w:pPr>
      <w:r>
        <w:rPr>
          <w:rFonts w:ascii="Arial" w:hAnsi="Arial" w:cs="Arial"/>
          <w:sz w:val="28"/>
          <w:szCs w:val="28"/>
          <w:lang w:eastAsia="en-US"/>
        </w:rPr>
        <w:tab/>
      </w:r>
    </w:p>
    <w:sectPr w:rsidR="007366A5" w:rsidRPr="00355CB2" w:rsidSect="006B072E">
      <w:footerReference w:type="default" r:id="rId16"/>
      <w:pgSz w:w="16838" w:h="11906" w:orient="landscape"/>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A789" w14:textId="77777777" w:rsidR="006A5F0C" w:rsidRDefault="006A5F0C" w:rsidP="00E63C19">
      <w:pPr>
        <w:spacing w:line="240" w:lineRule="auto"/>
      </w:pPr>
      <w:r>
        <w:separator/>
      </w:r>
    </w:p>
  </w:endnote>
  <w:endnote w:type="continuationSeparator" w:id="0">
    <w:p w14:paraId="5D845977" w14:textId="77777777" w:rsidR="006A5F0C" w:rsidRDefault="006A5F0C"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5D60" w14:textId="29137064" w:rsidR="00802D8C" w:rsidRDefault="00802D8C" w:rsidP="00802D8C">
    <w:pPr>
      <w:pStyle w:val="Voettekst"/>
    </w:pPr>
    <w:r>
      <w:rPr>
        <w:szCs w:val="16"/>
      </w:rPr>
      <w:tab/>
    </w:r>
    <w:r>
      <w:rPr>
        <w:szCs w:val="16"/>
      </w:rPr>
      <w:tab/>
    </w:r>
    <w:r>
      <w:rPr>
        <w:szCs w:val="16"/>
      </w:rPr>
      <w:tab/>
    </w:r>
    <w:sdt>
      <w:sdtPr>
        <w:id w:val="-945995291"/>
        <w:docPartObj>
          <w:docPartGallery w:val="Page Numbers (Bottom of Page)"/>
          <w:docPartUnique/>
        </w:docPartObj>
      </w:sdtPr>
      <w:sdtEndPr/>
      <w:sdtContent>
        <w:r>
          <w:tab/>
        </w:r>
        <w:r>
          <w:tab/>
        </w:r>
        <w:r>
          <w:tab/>
        </w:r>
        <w:r>
          <w:tab/>
        </w:r>
        <w:r>
          <w:tab/>
        </w:r>
        <w:r>
          <w:tab/>
        </w:r>
        <w:r>
          <w:tab/>
        </w:r>
        <w:r w:rsidRPr="006B072E">
          <w:rPr>
            <w:rFonts w:ascii="Arial" w:hAnsi="Arial" w:cs="Arial"/>
          </w:rPr>
          <w:fldChar w:fldCharType="begin"/>
        </w:r>
        <w:r w:rsidRPr="006B072E">
          <w:rPr>
            <w:rFonts w:ascii="Arial" w:hAnsi="Arial" w:cs="Arial"/>
          </w:rPr>
          <w:instrText>PAGE   \* MERGEFORMAT</w:instrText>
        </w:r>
        <w:r w:rsidRPr="006B072E">
          <w:rPr>
            <w:rFonts w:ascii="Arial" w:hAnsi="Arial" w:cs="Arial"/>
          </w:rPr>
          <w:fldChar w:fldCharType="separate"/>
        </w:r>
        <w:r w:rsidR="00BA7741">
          <w:rPr>
            <w:rFonts w:ascii="Arial" w:hAnsi="Arial" w:cs="Arial"/>
            <w:noProof/>
          </w:rPr>
          <w:t>5</w:t>
        </w:r>
        <w:r w:rsidRPr="006B072E">
          <w:rPr>
            <w:rFonts w:ascii="Arial" w:hAnsi="Arial" w:cs="Arial"/>
          </w:rPr>
          <w:fldChar w:fldCharType="end"/>
        </w:r>
      </w:sdtContent>
    </w:sdt>
  </w:p>
  <w:p w14:paraId="186D00B2" w14:textId="77777777" w:rsidR="00802D8C" w:rsidRDefault="00802D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DB2A" w14:textId="77777777" w:rsidR="006A5F0C" w:rsidRDefault="006A5F0C" w:rsidP="00E63C19">
      <w:pPr>
        <w:spacing w:line="240" w:lineRule="auto"/>
      </w:pPr>
      <w:r>
        <w:separator/>
      </w:r>
    </w:p>
  </w:footnote>
  <w:footnote w:type="continuationSeparator" w:id="0">
    <w:p w14:paraId="60FE86BF" w14:textId="77777777" w:rsidR="006A5F0C" w:rsidRDefault="006A5F0C" w:rsidP="00E63C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9E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6A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65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FA6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AAB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E9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8"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9" w15:restartNumberingAfterBreak="0">
    <w:nsid w:val="FFFFFF89"/>
    <w:multiLevelType w:val="singleLevel"/>
    <w:tmpl w:val="78F26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B6DA3"/>
    <w:multiLevelType w:val="hybridMultilevel"/>
    <w:tmpl w:val="C3029A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0DC6E62"/>
    <w:multiLevelType w:val="hybridMultilevel"/>
    <w:tmpl w:val="D0A6F178"/>
    <w:lvl w:ilvl="0" w:tplc="2834E0D4">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41A4E85"/>
    <w:multiLevelType w:val="hybridMultilevel"/>
    <w:tmpl w:val="FBA6DC08"/>
    <w:lvl w:ilvl="0" w:tplc="2C68FC5C">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AD54CD"/>
    <w:multiLevelType w:val="hybridMultilevel"/>
    <w:tmpl w:val="32E4A350"/>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B6D627B"/>
    <w:multiLevelType w:val="hybridMultilevel"/>
    <w:tmpl w:val="3F4491D4"/>
    <w:lvl w:ilvl="0" w:tplc="2C68FC5C">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204F2351"/>
    <w:multiLevelType w:val="hybridMultilevel"/>
    <w:tmpl w:val="5D18C2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B11931"/>
    <w:multiLevelType w:val="hybridMultilevel"/>
    <w:tmpl w:val="F3A23B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3D95061"/>
    <w:multiLevelType w:val="hybridMultilevel"/>
    <w:tmpl w:val="4D4CB1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6035648"/>
    <w:multiLevelType w:val="hybridMultilevel"/>
    <w:tmpl w:val="2C9E0A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F9D3E39"/>
    <w:multiLevelType w:val="hybridMultilevel"/>
    <w:tmpl w:val="B85C40AA"/>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F0D644F"/>
    <w:multiLevelType w:val="hybridMultilevel"/>
    <w:tmpl w:val="FDA89B90"/>
    <w:lvl w:ilvl="0" w:tplc="E84EAFDC">
      <w:start w:val="8"/>
      <w:numFmt w:val="bullet"/>
      <w:lvlText w:val=""/>
      <w:lvlJc w:val="left"/>
      <w:pPr>
        <w:ind w:left="720" w:hanging="360"/>
      </w:pPr>
      <w:rPr>
        <w:rFonts w:ascii="Symbol" w:eastAsia="Calibri"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BB6C2B"/>
    <w:multiLevelType w:val="hybridMultilevel"/>
    <w:tmpl w:val="ED72BC74"/>
    <w:lvl w:ilvl="0" w:tplc="E84EAFDC">
      <w:start w:val="8"/>
      <w:numFmt w:val="bullet"/>
      <w:lvlText w:val=""/>
      <w:lvlJc w:val="left"/>
      <w:pPr>
        <w:ind w:left="720" w:hanging="360"/>
      </w:pPr>
      <w:rPr>
        <w:rFonts w:ascii="Symbol" w:eastAsia="Calibri"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A2150C"/>
    <w:multiLevelType w:val="hybridMultilevel"/>
    <w:tmpl w:val="6C8E104E"/>
    <w:lvl w:ilvl="0" w:tplc="F3245630">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EB4581"/>
    <w:multiLevelType w:val="hybridMultilevel"/>
    <w:tmpl w:val="4B5094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D861E85"/>
    <w:multiLevelType w:val="multilevel"/>
    <w:tmpl w:val="6A7EEA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37"/>
        </w:tabs>
        <w:ind w:left="537" w:hanging="35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62093ADB"/>
    <w:multiLevelType w:val="hybridMultilevel"/>
    <w:tmpl w:val="FCC2261E"/>
    <w:lvl w:ilvl="0" w:tplc="79B0EBF0">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00453F"/>
    <w:multiLevelType w:val="hybridMultilevel"/>
    <w:tmpl w:val="8772C8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9080193"/>
    <w:multiLevelType w:val="hybridMultilevel"/>
    <w:tmpl w:val="F9B67DD0"/>
    <w:lvl w:ilvl="0" w:tplc="C4A0B0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9"/>
  </w:num>
  <w:num w:numId="6">
    <w:abstractNumId w:val="17"/>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1"/>
  </w:num>
  <w:num w:numId="24">
    <w:abstractNumId w:val="13"/>
  </w:num>
  <w:num w:numId="25">
    <w:abstractNumId w:val="16"/>
  </w:num>
  <w:num w:numId="26">
    <w:abstractNumId w:val="29"/>
  </w:num>
  <w:num w:numId="27">
    <w:abstractNumId w:val="18"/>
  </w:num>
  <w:num w:numId="28">
    <w:abstractNumId w:val="22"/>
  </w:num>
  <w:num w:numId="29">
    <w:abstractNumId w:val="28"/>
  </w:num>
  <w:num w:numId="30">
    <w:abstractNumId w:val="26"/>
  </w:num>
  <w:num w:numId="31">
    <w:abstractNumId w:val="27"/>
  </w:num>
  <w:num w:numId="32">
    <w:abstractNumId w:val="19"/>
  </w:num>
  <w:num w:numId="33">
    <w:abstractNumId w:val="24"/>
  </w:num>
  <w:num w:numId="34">
    <w:abstractNumId w:val="20"/>
  </w:num>
  <w:num w:numId="35">
    <w:abstractNumId w:val="15"/>
  </w:num>
  <w:num w:numId="36">
    <w:abstractNumId w:val="11"/>
  </w:num>
  <w:num w:numId="37">
    <w:abstractNumId w:val="14"/>
  </w:num>
  <w:num w:numId="38">
    <w:abstractNumId w:val="12"/>
  </w:num>
  <w:num w:numId="39">
    <w:abstractNumId w:val="25"/>
  </w:num>
  <w:num w:numId="40">
    <w:abstractNumId w:val="1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19"/>
    <w:rsid w:val="000349E8"/>
    <w:rsid w:val="00036FF2"/>
    <w:rsid w:val="000676BC"/>
    <w:rsid w:val="00073B98"/>
    <w:rsid w:val="00074915"/>
    <w:rsid w:val="000A2D80"/>
    <w:rsid w:val="000C14EB"/>
    <w:rsid w:val="00114CC8"/>
    <w:rsid w:val="001338C5"/>
    <w:rsid w:val="00160482"/>
    <w:rsid w:val="00172E75"/>
    <w:rsid w:val="00182598"/>
    <w:rsid w:val="00190C33"/>
    <w:rsid w:val="00195E3D"/>
    <w:rsid w:val="001A3B3A"/>
    <w:rsid w:val="001B3205"/>
    <w:rsid w:val="001D345C"/>
    <w:rsid w:val="001F52FA"/>
    <w:rsid w:val="00220A00"/>
    <w:rsid w:val="002357AA"/>
    <w:rsid w:val="002472C3"/>
    <w:rsid w:val="00247E08"/>
    <w:rsid w:val="00256E52"/>
    <w:rsid w:val="00274E74"/>
    <w:rsid w:val="002A4FCF"/>
    <w:rsid w:val="002C20A3"/>
    <w:rsid w:val="0030463A"/>
    <w:rsid w:val="00310650"/>
    <w:rsid w:val="00330EC9"/>
    <w:rsid w:val="00340012"/>
    <w:rsid w:val="00355CB2"/>
    <w:rsid w:val="00396E6C"/>
    <w:rsid w:val="003A08CA"/>
    <w:rsid w:val="003A594E"/>
    <w:rsid w:val="003A663A"/>
    <w:rsid w:val="003A7942"/>
    <w:rsid w:val="003C590F"/>
    <w:rsid w:val="003D4DA2"/>
    <w:rsid w:val="003E772D"/>
    <w:rsid w:val="00400594"/>
    <w:rsid w:val="00402F74"/>
    <w:rsid w:val="004145B5"/>
    <w:rsid w:val="0041670F"/>
    <w:rsid w:val="004414DF"/>
    <w:rsid w:val="00444C68"/>
    <w:rsid w:val="00463CE8"/>
    <w:rsid w:val="0046554A"/>
    <w:rsid w:val="004A69F0"/>
    <w:rsid w:val="0050188E"/>
    <w:rsid w:val="0050781F"/>
    <w:rsid w:val="00524008"/>
    <w:rsid w:val="00542836"/>
    <w:rsid w:val="00596C56"/>
    <w:rsid w:val="005B6ED9"/>
    <w:rsid w:val="005D5855"/>
    <w:rsid w:val="005D769D"/>
    <w:rsid w:val="005F2FAE"/>
    <w:rsid w:val="005F775E"/>
    <w:rsid w:val="00601A39"/>
    <w:rsid w:val="00624E23"/>
    <w:rsid w:val="00657EFB"/>
    <w:rsid w:val="006612DC"/>
    <w:rsid w:val="00680AA2"/>
    <w:rsid w:val="00691BF6"/>
    <w:rsid w:val="006A5F0C"/>
    <w:rsid w:val="006B072E"/>
    <w:rsid w:val="006B61D9"/>
    <w:rsid w:val="006D1034"/>
    <w:rsid w:val="006D2628"/>
    <w:rsid w:val="006F1282"/>
    <w:rsid w:val="006F5874"/>
    <w:rsid w:val="007366A5"/>
    <w:rsid w:val="0074630D"/>
    <w:rsid w:val="007547C2"/>
    <w:rsid w:val="0076018B"/>
    <w:rsid w:val="007E5C5D"/>
    <w:rsid w:val="007F3E2C"/>
    <w:rsid w:val="00802D8C"/>
    <w:rsid w:val="00802EA7"/>
    <w:rsid w:val="00803F87"/>
    <w:rsid w:val="00820085"/>
    <w:rsid w:val="0085242C"/>
    <w:rsid w:val="008612EE"/>
    <w:rsid w:val="00865B3E"/>
    <w:rsid w:val="008719C7"/>
    <w:rsid w:val="0089713A"/>
    <w:rsid w:val="008B663B"/>
    <w:rsid w:val="008D38FB"/>
    <w:rsid w:val="00901D63"/>
    <w:rsid w:val="00917B07"/>
    <w:rsid w:val="009476CE"/>
    <w:rsid w:val="00957365"/>
    <w:rsid w:val="0097377B"/>
    <w:rsid w:val="00992D62"/>
    <w:rsid w:val="00997DF1"/>
    <w:rsid w:val="009B37CD"/>
    <w:rsid w:val="009C0964"/>
    <w:rsid w:val="009C7CFF"/>
    <w:rsid w:val="009D11E3"/>
    <w:rsid w:val="009E7425"/>
    <w:rsid w:val="009F2DC2"/>
    <w:rsid w:val="00A00926"/>
    <w:rsid w:val="00A47F89"/>
    <w:rsid w:val="00AC16BB"/>
    <w:rsid w:val="00AC511E"/>
    <w:rsid w:val="00AD7B56"/>
    <w:rsid w:val="00AE3070"/>
    <w:rsid w:val="00AF015F"/>
    <w:rsid w:val="00AF5060"/>
    <w:rsid w:val="00B03612"/>
    <w:rsid w:val="00B41496"/>
    <w:rsid w:val="00B607ED"/>
    <w:rsid w:val="00B60FAB"/>
    <w:rsid w:val="00BA2B42"/>
    <w:rsid w:val="00BA5A0C"/>
    <w:rsid w:val="00BA7741"/>
    <w:rsid w:val="00BB36E3"/>
    <w:rsid w:val="00BD5881"/>
    <w:rsid w:val="00C36281"/>
    <w:rsid w:val="00C54FE6"/>
    <w:rsid w:val="00C560EF"/>
    <w:rsid w:val="00C566F6"/>
    <w:rsid w:val="00C70663"/>
    <w:rsid w:val="00C75987"/>
    <w:rsid w:val="00C76EC9"/>
    <w:rsid w:val="00CA034C"/>
    <w:rsid w:val="00CA3EDF"/>
    <w:rsid w:val="00CA41A1"/>
    <w:rsid w:val="00CA459A"/>
    <w:rsid w:val="00CD7EEC"/>
    <w:rsid w:val="00CF1B14"/>
    <w:rsid w:val="00CF1E34"/>
    <w:rsid w:val="00D113B1"/>
    <w:rsid w:val="00D21A76"/>
    <w:rsid w:val="00D42D6F"/>
    <w:rsid w:val="00D7551E"/>
    <w:rsid w:val="00D76AD5"/>
    <w:rsid w:val="00DB0F20"/>
    <w:rsid w:val="00DD2946"/>
    <w:rsid w:val="00DD4ECD"/>
    <w:rsid w:val="00E07C6F"/>
    <w:rsid w:val="00E350B1"/>
    <w:rsid w:val="00E5114D"/>
    <w:rsid w:val="00E63C19"/>
    <w:rsid w:val="00E66F24"/>
    <w:rsid w:val="00EC27FD"/>
    <w:rsid w:val="00F10F49"/>
    <w:rsid w:val="00F2319E"/>
    <w:rsid w:val="00F32A43"/>
    <w:rsid w:val="00F3523C"/>
    <w:rsid w:val="00F573E6"/>
    <w:rsid w:val="00F90353"/>
    <w:rsid w:val="00FA0AFA"/>
    <w:rsid w:val="00FB0C87"/>
    <w:rsid w:val="00FB36E9"/>
    <w:rsid w:val="00FB46C7"/>
    <w:rsid w:val="00FB5259"/>
    <w:rsid w:val="00FB5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0574D"/>
  <w15:docId w15:val="{2DF208B0-EF22-4AD8-A352-F60C83F9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5E3D"/>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15"/>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15"/>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15"/>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15"/>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15"/>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15"/>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15"/>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15"/>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15"/>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2"/>
      </w:numPr>
      <w:tabs>
        <w:tab w:val="clear" w:pos="714"/>
        <w:tab w:val="left" w:pos="1072"/>
        <w:tab w:val="left" w:pos="1429"/>
        <w:tab w:val="left" w:pos="1786"/>
      </w:tabs>
    </w:pPr>
  </w:style>
  <w:style w:type="paragraph" w:styleId="Lijstopsomteken2">
    <w:name w:val="List Bullet 2"/>
    <w:basedOn w:val="Standaard"/>
    <w:rsid w:val="00524008"/>
    <w:pPr>
      <w:numPr>
        <w:numId w:val="4"/>
      </w:numPr>
      <w:tabs>
        <w:tab w:val="clear" w:pos="357"/>
        <w:tab w:val="left" w:pos="1072"/>
        <w:tab w:val="left" w:pos="1429"/>
        <w:tab w:val="left" w:pos="1786"/>
      </w:tabs>
    </w:pPr>
  </w:style>
  <w:style w:type="paragraph" w:styleId="Lijstopsomteken">
    <w:name w:val="List Bullet"/>
    <w:basedOn w:val="Standaard"/>
    <w:rsid w:val="00524008"/>
    <w:pPr>
      <w:numPr>
        <w:numId w:val="6"/>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eastAsia="Times New Roman" w:hAnsi="Verdana" w:cs="Arial"/>
      <w:b/>
      <w:bCs/>
      <w:sz w:val="28"/>
      <w:szCs w:val="28"/>
      <w:lang w:eastAsia="nl-NL"/>
    </w:rPr>
  </w:style>
  <w:style w:type="character" w:customStyle="1" w:styleId="Kop2Char">
    <w:name w:val="Kop 2 Char"/>
    <w:basedOn w:val="Standaardalinea-lettertype"/>
    <w:link w:val="Kop2"/>
    <w:rsid w:val="00524008"/>
    <w:rPr>
      <w:rFonts w:ascii="Verdana" w:hAnsi="Verdana" w:cs="Arial"/>
      <w:b/>
      <w:bCs/>
      <w:iCs/>
      <w:sz w:val="20"/>
      <w:szCs w:val="28"/>
      <w:lang w:eastAsia="nl-NL"/>
    </w:rPr>
  </w:style>
  <w:style w:type="character" w:customStyle="1" w:styleId="Kop3Char">
    <w:name w:val="Kop 3 Char"/>
    <w:basedOn w:val="Standaardalinea-lettertype"/>
    <w:link w:val="Kop3"/>
    <w:rsid w:val="00524008"/>
    <w:rPr>
      <w:rFonts w:ascii="Verdana" w:eastAsia="Times New Roman" w:hAnsi="Verdana" w:cs="Arial"/>
      <w:b/>
      <w:bCs/>
      <w:i/>
      <w:sz w:val="20"/>
      <w:szCs w:val="20"/>
      <w:lang w:eastAsia="nl-NL"/>
    </w:rPr>
  </w:style>
  <w:style w:type="character" w:customStyle="1" w:styleId="Kop4Char">
    <w:name w:val="Kop 4 Char"/>
    <w:basedOn w:val="Standaardalinea-lettertype"/>
    <w:link w:val="Kop4"/>
    <w:rsid w:val="00524008"/>
    <w:rPr>
      <w:rFonts w:ascii="Verdana" w:eastAsia="Times New Roman" w:hAnsi="Verdana" w:cs="Times New Roman"/>
      <w:bCs/>
      <w:i/>
      <w:sz w:val="18"/>
      <w:szCs w:val="28"/>
      <w:lang w:eastAsia="nl-NL"/>
    </w:rPr>
  </w:style>
  <w:style w:type="character" w:customStyle="1" w:styleId="Kop5Char">
    <w:name w:val="Kop 5 Char"/>
    <w:basedOn w:val="Standaardalinea-lettertype"/>
    <w:link w:val="Kop5"/>
    <w:rsid w:val="00524008"/>
    <w:rPr>
      <w:rFonts w:ascii="Verdana" w:eastAsia="Times New Roman" w:hAnsi="Verdana" w:cs="Times New Roman"/>
      <w:b/>
      <w:bCs/>
      <w:iCs/>
      <w:sz w:val="16"/>
      <w:szCs w:val="16"/>
      <w:lang w:eastAsia="nl-NL"/>
    </w:rPr>
  </w:style>
  <w:style w:type="character" w:customStyle="1" w:styleId="Kop6Char">
    <w:name w:val="Kop 6 Char"/>
    <w:basedOn w:val="Standaardalinea-lettertype"/>
    <w:link w:val="Kop6"/>
    <w:rsid w:val="00524008"/>
    <w:rPr>
      <w:rFonts w:ascii="Verdana" w:eastAsia="Times New Roman"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eastAsia="Times New Roman"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Standaardtabel"/>
    <w:next w:val="Tabelraster"/>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074915"/>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semiHidden/>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Eindnoottekst">
    <w:name w:val="endnote text"/>
    <w:basedOn w:val="Standaard"/>
    <w:link w:val="EindnoottekstChar"/>
    <w:uiPriority w:val="99"/>
    <w:semiHidden/>
    <w:unhideWhenUsed/>
    <w:rsid w:val="00C36281"/>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C36281"/>
    <w:rPr>
      <w:rFonts w:ascii="Verdana" w:hAnsi="Verdana" w:cs="Times New Roman"/>
      <w:sz w:val="20"/>
      <w:szCs w:val="20"/>
      <w:lang w:eastAsia="nl-NL"/>
    </w:rPr>
  </w:style>
  <w:style w:type="character" w:styleId="Eindnootmarkering">
    <w:name w:val="endnote reference"/>
    <w:basedOn w:val="Standaardalinea-lettertype"/>
    <w:uiPriority w:val="99"/>
    <w:semiHidden/>
    <w:unhideWhenUsed/>
    <w:rsid w:val="00C36281"/>
    <w:rPr>
      <w:vertAlign w:val="superscript"/>
    </w:rPr>
  </w:style>
  <w:style w:type="paragraph" w:styleId="Lijstalinea">
    <w:name w:val="List Paragraph"/>
    <w:basedOn w:val="Standaard"/>
    <w:uiPriority w:val="34"/>
    <w:qFormat/>
    <w:rsid w:val="00CA41A1"/>
    <w:pPr>
      <w:ind w:left="720"/>
      <w:contextualSpacing/>
    </w:pPr>
  </w:style>
  <w:style w:type="paragraph" w:styleId="Revisie">
    <w:name w:val="Revision"/>
    <w:hidden/>
    <w:uiPriority w:val="99"/>
    <w:semiHidden/>
    <w:rsid w:val="001F52FA"/>
    <w:pPr>
      <w:spacing w:after="0" w:line="240" w:lineRule="auto"/>
    </w:pPr>
    <w:rPr>
      <w:rFonts w:ascii="Verdana" w:hAnsi="Verdana" w:cs="Times New Roman"/>
      <w:sz w:val="18"/>
      <w:szCs w:val="24"/>
      <w:lang w:eastAsia="nl-NL"/>
    </w:rPr>
  </w:style>
  <w:style w:type="paragraph" w:styleId="Normaalweb">
    <w:name w:val="Normal (Web)"/>
    <w:basedOn w:val="Standaard"/>
    <w:uiPriority w:val="99"/>
    <w:semiHidden/>
    <w:unhideWhenUsed/>
    <w:rsid w:val="00355CB2"/>
    <w:pPr>
      <w:tabs>
        <w:tab w:val="clear" w:pos="357"/>
        <w:tab w:val="clear" w:pos="714"/>
      </w:tabs>
      <w:spacing w:before="100" w:beforeAutospacing="1" w:after="100" w:afterAutospacing="1" w:line="240" w:lineRule="auto"/>
    </w:pPr>
    <w:rPr>
      <w:rFonts w:ascii="Times New Roman" w:eastAsiaTheme="minorEastAsia" w:hAnsi="Times New Roman"/>
      <w:sz w:val="24"/>
    </w:rPr>
  </w:style>
  <w:style w:type="character" w:styleId="Hyperlink">
    <w:name w:val="Hyperlink"/>
    <w:basedOn w:val="Standaardalinea-lettertype"/>
    <w:uiPriority w:val="99"/>
    <w:unhideWhenUsed/>
    <w:rsid w:val="00355CB2"/>
    <w:rPr>
      <w:color w:val="0000FF" w:themeColor="hyperlink"/>
      <w:u w:val="single"/>
    </w:rPr>
  </w:style>
  <w:style w:type="character" w:customStyle="1" w:styleId="OnderwijsExamineringTitelDocumentChar">
    <w:name w:val="Onderwijs &amp; Examinering: Titel Document Char"/>
    <w:basedOn w:val="Standaardalinea-lettertype"/>
    <w:link w:val="OnderwijsExamineringTitelDocument"/>
    <w:locked/>
    <w:rsid w:val="0041670F"/>
    <w:rPr>
      <w:rFonts w:ascii="Ebrima" w:hAnsi="Ebrima"/>
      <w:b/>
      <w:sz w:val="24"/>
      <w:szCs w:val="24"/>
    </w:rPr>
  </w:style>
  <w:style w:type="paragraph" w:customStyle="1" w:styleId="OnderwijsExamineringTitelDocument">
    <w:name w:val="Onderwijs &amp; Examinering: Titel Document"/>
    <w:basedOn w:val="Standaard"/>
    <w:link w:val="OnderwijsExamineringTitelDocumentChar"/>
    <w:qFormat/>
    <w:rsid w:val="0041670F"/>
    <w:pPr>
      <w:tabs>
        <w:tab w:val="clear" w:pos="357"/>
        <w:tab w:val="clear" w:pos="714"/>
      </w:tabs>
      <w:spacing w:line="312" w:lineRule="auto"/>
    </w:pPr>
    <w:rPr>
      <w:rFonts w:ascii="Ebrima" w:hAnsi="Ebrima" w:cstheme="minorBidi"/>
      <w:b/>
      <w:sz w:val="24"/>
      <w:lang w:eastAsia="en-US"/>
    </w:rPr>
  </w:style>
  <w:style w:type="character" w:customStyle="1" w:styleId="OnderwijsExamineringgegevensdocumentChar">
    <w:name w:val="Onderwijs&amp; Examinering: gegevens document Char"/>
    <w:basedOn w:val="Standaardalinea-lettertype"/>
    <w:link w:val="OnderwijsExamineringgegevensdocument"/>
    <w:locked/>
    <w:rsid w:val="0041670F"/>
    <w:rPr>
      <w:rFonts w:ascii="Calibri" w:eastAsiaTheme="minorHAnsi" w:hAnsi="Calibri" w:cs="Arial"/>
      <w:sz w:val="18"/>
      <w:szCs w:val="18"/>
    </w:rPr>
  </w:style>
  <w:style w:type="paragraph" w:customStyle="1" w:styleId="OnderwijsExamineringgegevensdocument">
    <w:name w:val="Onderwijs&amp; Examinering: gegevens document"/>
    <w:basedOn w:val="Standaard"/>
    <w:link w:val="OnderwijsExamineringgegevensdocumentChar"/>
    <w:qFormat/>
    <w:rsid w:val="0041670F"/>
    <w:pPr>
      <w:tabs>
        <w:tab w:val="clear" w:pos="357"/>
        <w:tab w:val="clear" w:pos="714"/>
      </w:tabs>
      <w:spacing w:line="312" w:lineRule="auto"/>
    </w:pPr>
    <w:rPr>
      <w:rFonts w:ascii="Calibri" w:eastAsiaTheme="minorHAnsi" w:hAnsi="Calibri" w:cs="Arial"/>
      <w:szCs w:val="18"/>
      <w:lang w:eastAsia="en-US"/>
    </w:rPr>
  </w:style>
  <w:style w:type="character" w:styleId="Onopgelostemelding">
    <w:name w:val="Unresolved Mention"/>
    <w:basedOn w:val="Standaardalinea-lettertype"/>
    <w:uiPriority w:val="99"/>
    <w:semiHidden/>
    <w:unhideWhenUsed/>
    <w:rsid w:val="00871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4842">
      <w:bodyDiv w:val="1"/>
      <w:marLeft w:val="0"/>
      <w:marRight w:val="0"/>
      <w:marTop w:val="0"/>
      <w:marBottom w:val="0"/>
      <w:divBdr>
        <w:top w:val="none" w:sz="0" w:space="0" w:color="auto"/>
        <w:left w:val="none" w:sz="0" w:space="0" w:color="auto"/>
        <w:bottom w:val="none" w:sz="0" w:space="0" w:color="auto"/>
        <w:right w:val="none" w:sz="0" w:space="0" w:color="auto"/>
      </w:divBdr>
    </w:div>
    <w:div w:id="452527569">
      <w:bodyDiv w:val="1"/>
      <w:marLeft w:val="0"/>
      <w:marRight w:val="0"/>
      <w:marTop w:val="0"/>
      <w:marBottom w:val="0"/>
      <w:divBdr>
        <w:top w:val="none" w:sz="0" w:space="0" w:color="auto"/>
        <w:left w:val="none" w:sz="0" w:space="0" w:color="auto"/>
        <w:bottom w:val="none" w:sz="0" w:space="0" w:color="auto"/>
        <w:right w:val="none" w:sz="0" w:space="0" w:color="auto"/>
      </w:divBdr>
    </w:div>
    <w:div w:id="1367832763">
      <w:bodyDiv w:val="1"/>
      <w:marLeft w:val="0"/>
      <w:marRight w:val="0"/>
      <w:marTop w:val="0"/>
      <w:marBottom w:val="0"/>
      <w:divBdr>
        <w:top w:val="none" w:sz="0" w:space="0" w:color="auto"/>
        <w:left w:val="none" w:sz="0" w:space="0" w:color="auto"/>
        <w:bottom w:val="none" w:sz="0" w:space="0" w:color="auto"/>
        <w:right w:val="none" w:sz="0" w:space="0" w:color="auto"/>
      </w:divBdr>
    </w:div>
    <w:div w:id="1666203341">
      <w:bodyDiv w:val="1"/>
      <w:marLeft w:val="0"/>
      <w:marRight w:val="0"/>
      <w:marTop w:val="0"/>
      <w:marBottom w:val="0"/>
      <w:divBdr>
        <w:top w:val="none" w:sz="0" w:space="0" w:color="auto"/>
        <w:left w:val="none" w:sz="0" w:space="0" w:color="auto"/>
        <w:bottom w:val="none" w:sz="0" w:space="0" w:color="auto"/>
        <w:right w:val="none" w:sz="0" w:space="0" w:color="auto"/>
      </w:divBdr>
    </w:div>
    <w:div w:id="18497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374DD.C2D9947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nderwijsenexaminering.n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kennispuntmb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CF31FD213C5BA4B9D9B5588CDB8BDB7" ma:contentTypeVersion="121" ma:contentTypeDescription="" ma:contentTypeScope="" ma:versionID="9e31ab308e825ef230d491e1c44c24eb">
  <xsd:schema xmlns:xsd="http://www.w3.org/2001/XMLSchema" xmlns:xs="http://www.w3.org/2001/XMLSchema" xmlns:p="http://schemas.microsoft.com/office/2006/metadata/properties" xmlns:ns2="c82efbc3-14a4-49f5-a28a-cd9be9b7a2e7" xmlns:ns3="1bf76d03-20ab-4d45-8619-99e94028a962" targetNamespace="http://schemas.microsoft.com/office/2006/metadata/properties" ma:root="true" ma:fieldsID="5799c54871be6390d0f72739c9d5b260" ns2:_="" ns3:_="">
    <xsd:import namespace="c82efbc3-14a4-49f5-a28a-cd9be9b7a2e7"/>
    <xsd:import namespace="1bf76d03-20ab-4d45-8619-99e94028a962"/>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76d03-20ab-4d45-8619-99e94028a962"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xsi:nil="true"/>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2021-991231179-1099</_dlc_DocId>
    <_dlc_DocIdUrl xmlns="c82efbc3-14a4-49f5-a28a-cd9be9b7a2e7">
      <Url>https://mboraad1.sharepoint.com/sites/gremia/002222/_layouts/15/DocIdRedir.aspx?ID=2021-991231179-1099</Url>
      <Description>2021-991231179-1099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C715-34C2-4E4D-B1FF-B29384718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1bf76d03-20ab-4d45-8619-99e94028a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A5F0A-3B15-4F86-99A0-55BAA5962ED1}">
  <ds:schemaRefs>
    <ds:schemaRef ds:uri="http://schemas.microsoft.com/sharepoint/v3/contenttype/forms"/>
  </ds:schemaRefs>
</ds:datastoreItem>
</file>

<file path=customXml/itemProps3.xml><?xml version="1.0" encoding="utf-8"?>
<ds:datastoreItem xmlns:ds="http://schemas.openxmlformats.org/officeDocument/2006/customXml" ds:itemID="{EDB8E9A3-B7AA-4561-8DCD-FD4235D29933}">
  <ds:schemaRefs>
    <ds:schemaRef ds:uri="http://schemas.microsoft.com/office/2006/metadata/properties"/>
    <ds:schemaRef ds:uri="http://schemas.microsoft.com/office/infopath/2007/PartnerControls"/>
    <ds:schemaRef ds:uri="c82efbc3-14a4-49f5-a28a-cd9be9b7a2e7"/>
  </ds:schemaRefs>
</ds:datastoreItem>
</file>

<file path=customXml/itemProps4.xml><?xml version="1.0" encoding="utf-8"?>
<ds:datastoreItem xmlns:ds="http://schemas.openxmlformats.org/officeDocument/2006/customXml" ds:itemID="{5ECBC205-46BC-43BE-A639-29EC7D373E72}">
  <ds:schemaRefs>
    <ds:schemaRef ds:uri="http://schemas.microsoft.com/sharepoint/events"/>
  </ds:schemaRefs>
</ds:datastoreItem>
</file>

<file path=customXml/itemProps5.xml><?xml version="1.0" encoding="utf-8"?>
<ds:datastoreItem xmlns:ds="http://schemas.openxmlformats.org/officeDocument/2006/customXml" ds:itemID="{D7850D00-7C1A-4291-B1C3-5CBA1A85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1500</Words>
  <Characters>8250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Handreiking_interne_audit_1.Indicatoren_en_methode</vt:lpstr>
    </vt:vector>
  </TitlesOfParts>
  <Company>CINOP Advies B.V.</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Handreiking_interne_audit_1.Indicatoren_en_methode</dc:title>
  <dc:creator>ICT</dc:creator>
  <cp:lastModifiedBy>Ilse Hofman</cp:lastModifiedBy>
  <cp:revision>47</cp:revision>
  <cp:lastPrinted>2017-06-29T12:55:00Z</cp:lastPrinted>
  <dcterms:created xsi:type="dcterms:W3CDTF">2020-08-06T12:19:00Z</dcterms:created>
  <dcterms:modified xsi:type="dcterms:W3CDTF">2021-10-20T08:55:00Z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0x01010016CAF80615AA364E89A834F6719BC5E44700ECF31FD213C5BA4B9D9B5588CDB8BDB7</vt:lpwstr>
  </property>
  <property fmtid="{D5CDD505-2E9C-101B-9397-08002B2CF9AE}" pid="3" name="_dlc_DocIdItemGuid">
    <vt:lpwstr>bb879320-3131-4027-a8b9-18378663aaea</vt:lpwstr>
  </property>
  <property fmtid="{D5CDD505-2E9C-101B-9397-08002B2CF9AE}" pid="4" name="Order">
    <vt:r8>107700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